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1B3" w:rsidRDefault="00AC4F9F">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p>
    <w:p w:rsidR="00F351B3" w:rsidRDefault="0002454B">
      <w:pPr>
        <w:adjustRightInd w:val="0"/>
        <w:snapToGrid w:val="0"/>
        <w:ind w:firstLineChars="700" w:firstLine="2520"/>
        <w:rPr>
          <w:rFonts w:ascii="方正小标宋简体" w:eastAsia="方正小标宋简体" w:hAnsi="华文中宋"/>
          <w:sz w:val="36"/>
          <w:szCs w:val="36"/>
        </w:rPr>
      </w:pPr>
      <w:r>
        <w:rPr>
          <w:rFonts w:ascii="方正小标宋简体" w:eastAsia="方正小标宋简体" w:hAnsi="华文中宋" w:hint="eastAsia"/>
          <w:sz w:val="36"/>
          <w:szCs w:val="36"/>
        </w:rPr>
        <w:t>软木粉</w:t>
      </w:r>
      <w:r w:rsidR="00AC4F9F">
        <w:rPr>
          <w:rFonts w:ascii="方正小标宋简体" w:eastAsia="方正小标宋简体" w:hAnsi="华文中宋" w:hint="eastAsia"/>
          <w:sz w:val="36"/>
          <w:szCs w:val="36"/>
        </w:rPr>
        <w:t>线上采购</w:t>
      </w:r>
      <w:proofErr w:type="gramStart"/>
      <w:r w:rsidR="00AC4F9F">
        <w:rPr>
          <w:rFonts w:ascii="方正小标宋简体" w:eastAsia="方正小标宋简体" w:hAnsi="华文中宋" w:hint="eastAsia"/>
          <w:sz w:val="36"/>
          <w:szCs w:val="36"/>
        </w:rPr>
        <w:t>询</w:t>
      </w:r>
      <w:proofErr w:type="gramEnd"/>
      <w:r w:rsidR="00AC4F9F">
        <w:rPr>
          <w:rFonts w:ascii="方正小标宋简体" w:eastAsia="方正小标宋简体" w:hAnsi="华文中宋" w:hint="eastAsia"/>
          <w:sz w:val="36"/>
          <w:szCs w:val="36"/>
        </w:rPr>
        <w:t>比价说明</w:t>
      </w:r>
    </w:p>
    <w:p w:rsidR="00F351B3" w:rsidRDefault="00F351B3">
      <w:pPr>
        <w:ind w:firstLineChars="200" w:firstLine="560"/>
        <w:rPr>
          <w:rFonts w:ascii="仿宋_GB2312" w:eastAsia="仿宋_GB2312" w:hAnsiTheme="minorEastAsia"/>
          <w:sz w:val="28"/>
          <w:szCs w:val="28"/>
        </w:rPr>
      </w:pPr>
    </w:p>
    <w:p w:rsidR="00F351B3" w:rsidRDefault="00AC4F9F">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r w:rsidR="0002454B">
        <w:rPr>
          <w:rFonts w:ascii="仿宋_GB2312" w:eastAsia="仿宋_GB2312" w:hAnsiTheme="minorEastAsia" w:hint="eastAsia"/>
          <w:sz w:val="28"/>
          <w:szCs w:val="28"/>
        </w:rPr>
        <w:t>软木粉</w:t>
      </w:r>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F351B3" w:rsidRDefault="00AC4F9F">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F351B3" w:rsidRDefault="00AC4F9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采购数量：</w:t>
      </w:r>
      <w:r w:rsidR="0002454B">
        <w:rPr>
          <w:rFonts w:ascii="仿宋_GB2312" w:eastAsia="仿宋_GB2312" w:hAnsiTheme="minorEastAsia"/>
          <w:sz w:val="28"/>
          <w:szCs w:val="28"/>
        </w:rPr>
        <w:t>3</w:t>
      </w:r>
      <w:r>
        <w:rPr>
          <w:rFonts w:ascii="仿宋_GB2312" w:eastAsia="仿宋_GB2312" w:hAnsiTheme="minorEastAsia" w:hint="eastAsia"/>
          <w:sz w:val="28"/>
          <w:szCs w:val="28"/>
        </w:rPr>
        <w:t>吨</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19210962A37642EB9241E8DE54DDFF7D"/>
          </w:placeholder>
        </w:sdtPr>
        <w:sdtEndPr/>
        <w:sdtContent>
          <w:r>
            <w:rPr>
              <w:rFonts w:ascii="仿宋_GB2312" w:eastAsia="仿宋_GB2312" w:hAnsiTheme="minorEastAsia" w:hint="eastAsia"/>
              <w:sz w:val="28"/>
              <w:szCs w:val="28"/>
            </w:rPr>
            <w:t>2022年</w:t>
          </w:r>
          <w:r w:rsidR="009B2F14">
            <w:rPr>
              <w:rFonts w:ascii="仿宋_GB2312" w:eastAsia="仿宋_GB2312" w:hAnsiTheme="minorEastAsia"/>
              <w:sz w:val="28"/>
              <w:szCs w:val="28"/>
            </w:rPr>
            <w:t>9</w:t>
          </w:r>
          <w:r>
            <w:rPr>
              <w:rFonts w:ascii="仿宋_GB2312" w:eastAsia="仿宋_GB2312" w:hAnsiTheme="minorEastAsia" w:hint="eastAsia"/>
              <w:sz w:val="28"/>
              <w:szCs w:val="28"/>
            </w:rPr>
            <w:t>月1日至202</w:t>
          </w:r>
          <w:r w:rsidR="009B2F14">
            <w:rPr>
              <w:rFonts w:ascii="仿宋_GB2312" w:eastAsia="仿宋_GB2312" w:hAnsiTheme="minorEastAsia"/>
              <w:sz w:val="28"/>
              <w:szCs w:val="28"/>
            </w:rPr>
            <w:t>3</w:t>
          </w:r>
          <w:r>
            <w:rPr>
              <w:rFonts w:ascii="仿宋_GB2312" w:eastAsia="仿宋_GB2312" w:hAnsiTheme="minorEastAsia" w:hint="eastAsia"/>
              <w:sz w:val="28"/>
              <w:szCs w:val="28"/>
            </w:rPr>
            <w:t>年</w:t>
          </w:r>
          <w:r w:rsidR="009B2F14">
            <w:rPr>
              <w:rFonts w:ascii="仿宋_GB2312" w:eastAsia="仿宋_GB2312" w:hAnsiTheme="minorEastAsia"/>
              <w:sz w:val="28"/>
              <w:szCs w:val="28"/>
            </w:rPr>
            <w:t>8</w:t>
          </w:r>
          <w:r>
            <w:rPr>
              <w:rFonts w:ascii="仿宋_GB2312" w:eastAsia="仿宋_GB2312" w:hAnsiTheme="minorEastAsia" w:hint="eastAsia"/>
              <w:sz w:val="28"/>
              <w:szCs w:val="28"/>
            </w:rPr>
            <w:t>月31日</w:t>
          </w:r>
        </w:sdtContent>
      </w:sdt>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BB02AFF0912740419447366389D41AB1"/>
          </w:placeholder>
        </w:sdtPr>
        <w:sdtEndPr/>
        <w:sdtContent>
          <w:r>
            <w:rPr>
              <w:rFonts w:ascii="仿宋_GB2312" w:eastAsia="仿宋_GB2312" w:hAnsiTheme="minorEastAsia" w:hint="eastAsia"/>
              <w:sz w:val="28"/>
              <w:szCs w:val="28"/>
            </w:rPr>
            <w:t>风帆有限责任公司化工库</w:t>
          </w:r>
        </w:sdtContent>
      </w:sdt>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b/>
          <w:sz w:val="28"/>
          <w:szCs w:val="28"/>
        </w:rPr>
      </w:pPr>
      <w:r>
        <w:rPr>
          <w:rFonts w:ascii="仿宋_GB2312" w:eastAsia="仿宋_GB2312" w:hAnsiTheme="minorEastAsia" w:hint="eastAsia"/>
          <w:bCs/>
          <w:sz w:val="28"/>
          <w:szCs w:val="28"/>
        </w:rPr>
        <w:t>拟选定供应商数量：</w:t>
      </w:r>
      <w:r>
        <w:rPr>
          <w:rFonts w:ascii="仿宋_GB2312" w:eastAsia="仿宋_GB2312" w:hAnsiTheme="minorEastAsia" w:hint="eastAsia"/>
          <w:b/>
          <w:sz w:val="28"/>
          <w:szCs w:val="28"/>
        </w:rPr>
        <w:t>2个</w:t>
      </w:r>
    </w:p>
    <w:p w:rsidR="00F351B3" w:rsidRDefault="00AC4F9F">
      <w:pPr>
        <w:pStyle w:val="a9"/>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质量及技术要求：</w:t>
      </w:r>
    </w:p>
    <w:p w:rsidR="00F351B3" w:rsidRDefault="00AC4F9F">
      <w:pPr>
        <w:pStyle w:val="a9"/>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3.1</w:t>
      </w:r>
      <w:r>
        <w:rPr>
          <w:rFonts w:ascii="Times New Roman" w:eastAsia="仿宋_GB2312" w:hAnsi="Times New Roman" w:cs="Times New Roman"/>
          <w:sz w:val="28"/>
          <w:szCs w:val="28"/>
        </w:rPr>
        <w:t>供应商所交付</w:t>
      </w:r>
      <w:r>
        <w:rPr>
          <w:rFonts w:ascii="Times New Roman" w:eastAsia="仿宋_GB2312" w:hAnsi="Times New Roman" w:cs="Times New Roman" w:hint="eastAsia"/>
          <w:sz w:val="28"/>
          <w:szCs w:val="28"/>
        </w:rPr>
        <w:t>产品必须符合我公司蓄电池用</w:t>
      </w:r>
      <w:r w:rsidR="0002454B">
        <w:rPr>
          <w:rFonts w:ascii="Times New Roman" w:eastAsia="仿宋_GB2312" w:hAnsi="Times New Roman" w:cs="Times New Roman" w:hint="eastAsia"/>
          <w:sz w:val="28"/>
          <w:szCs w:val="28"/>
        </w:rPr>
        <w:t>软木粉</w:t>
      </w:r>
      <w:r>
        <w:rPr>
          <w:rFonts w:ascii="Times New Roman" w:eastAsia="仿宋_GB2312" w:hAnsi="Times New Roman" w:cs="Times New Roman" w:hint="eastAsia"/>
          <w:sz w:val="28"/>
          <w:szCs w:val="28"/>
        </w:rPr>
        <w:t>的相关技术要求</w:t>
      </w:r>
      <w:r>
        <w:rPr>
          <w:rFonts w:ascii="Times New Roman" w:eastAsia="仿宋_GB2312" w:hAnsi="Times New Roman" w:cs="Times New Roman" w:hint="eastAsia"/>
          <w:sz w:val="28"/>
          <w:szCs w:val="28"/>
        </w:rPr>
        <w:t>;</w:t>
      </w:r>
    </w:p>
    <w:p w:rsidR="00F351B3" w:rsidRDefault="00AC4F9F">
      <w:pPr>
        <w:pStyle w:val="a9"/>
        <w:ind w:left="425" w:firstLineChars="0" w:firstLine="0"/>
        <w:rPr>
          <w:rFonts w:ascii="Times New Roman" w:eastAsia="仿宋_GB2312" w:hAnsi="Times New Roman" w:cs="Times New Roman"/>
          <w:color w:val="000000" w:themeColor="text1"/>
          <w:sz w:val="28"/>
          <w:szCs w:val="28"/>
        </w:rPr>
      </w:pPr>
      <w:r>
        <w:rPr>
          <w:rFonts w:ascii="Times New Roman" w:eastAsia="仿宋_GB2312" w:hAnsi="Times New Roman" w:cs="Times New Roman"/>
          <w:color w:val="000000" w:themeColor="text1"/>
          <w:sz w:val="28"/>
          <w:szCs w:val="28"/>
        </w:rPr>
        <w:t>3.</w:t>
      </w:r>
      <w:r>
        <w:rPr>
          <w:rFonts w:ascii="Times New Roman" w:eastAsia="仿宋_GB2312" w:hAnsi="Times New Roman" w:cs="Times New Roman" w:hint="eastAsia"/>
          <w:color w:val="000000" w:themeColor="text1"/>
          <w:sz w:val="28"/>
          <w:szCs w:val="28"/>
        </w:rPr>
        <w:t>2</w:t>
      </w:r>
      <w:r>
        <w:rPr>
          <w:rFonts w:ascii="Times New Roman" w:eastAsia="仿宋_GB2312" w:hAnsi="Times New Roman" w:cs="Times New Roman"/>
          <w:color w:val="000000" w:themeColor="text1"/>
          <w:sz w:val="28"/>
          <w:szCs w:val="28"/>
        </w:rPr>
        <w:t>风帆公司有权要求供应商对不符合质量要求的产品进行无条件更换；</w:t>
      </w:r>
    </w:p>
    <w:p w:rsidR="00F351B3" w:rsidRDefault="00AC4F9F">
      <w:pPr>
        <w:pStyle w:val="a9"/>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Times New Roman" w:hint="eastAsia"/>
          <w:sz w:val="28"/>
          <w:szCs w:val="28"/>
        </w:rPr>
        <w:t>3</w:t>
      </w:r>
      <w:r>
        <w:rPr>
          <w:rFonts w:ascii="Times New Roman" w:eastAsia="仿宋_GB2312" w:hAnsi="Times New Roman" w:cs="Times New Roman"/>
          <w:sz w:val="28"/>
          <w:szCs w:val="28"/>
        </w:rPr>
        <w:t>风帆公司拥有对提供不符合质量技术要求产品的供方实施索赔以及终止合同乃至列入黑名单的权利。</w:t>
      </w:r>
    </w:p>
    <w:p w:rsidR="00F351B3" w:rsidRDefault="00F351B3">
      <w:pPr>
        <w:pStyle w:val="a9"/>
        <w:spacing w:line="560" w:lineRule="exact"/>
        <w:ind w:left="560" w:firstLineChars="0" w:firstLine="0"/>
        <w:rPr>
          <w:rFonts w:ascii="仿宋_GB2312" w:eastAsia="仿宋_GB2312" w:hAnsiTheme="minorEastAsia"/>
          <w:sz w:val="28"/>
          <w:szCs w:val="28"/>
        </w:rPr>
      </w:pPr>
    </w:p>
    <w:p w:rsidR="00F351B3" w:rsidRDefault="00AC4F9F">
      <w:pPr>
        <w:pStyle w:val="a9"/>
        <w:numPr>
          <w:ilvl w:val="0"/>
          <w:numId w:val="1"/>
        </w:numPr>
        <w:spacing w:line="560" w:lineRule="exact"/>
        <w:ind w:left="0" w:firstLine="562"/>
        <w:rPr>
          <w:rFonts w:ascii="仿宋_GB2312" w:eastAsia="仿宋_GB2312" w:hAnsiTheme="minorEastAsia"/>
          <w:sz w:val="28"/>
          <w:szCs w:val="28"/>
        </w:rPr>
      </w:pPr>
      <w:r>
        <w:rPr>
          <w:rFonts w:ascii="仿宋_GB2312" w:eastAsia="仿宋_GB2312" w:hAnsiTheme="minorEastAsia" w:hint="eastAsia"/>
          <w:b/>
          <w:sz w:val="28"/>
          <w:szCs w:val="28"/>
        </w:rPr>
        <w:t>验收标准：</w:t>
      </w:r>
      <w:r>
        <w:rPr>
          <w:rFonts w:ascii="Times New Roman" w:eastAsia="仿宋_GB2312" w:hAnsi="Times New Roman" w:cs="Times New Roman" w:hint="eastAsia"/>
          <w:sz w:val="28"/>
          <w:szCs w:val="28"/>
        </w:rPr>
        <w:t>所提供产品须符甲方</w:t>
      </w:r>
      <w:r w:rsidR="0002454B">
        <w:rPr>
          <w:rFonts w:ascii="Times New Roman" w:eastAsia="仿宋_GB2312" w:hAnsi="Times New Roman" w:cs="Times New Roman" w:hint="eastAsia"/>
          <w:sz w:val="28"/>
          <w:szCs w:val="28"/>
        </w:rPr>
        <w:t>软木粉</w:t>
      </w:r>
      <w:r>
        <w:rPr>
          <w:rFonts w:ascii="Times New Roman" w:eastAsia="仿宋_GB2312" w:hAnsi="Times New Roman" w:cs="Times New Roman" w:hint="eastAsia"/>
          <w:sz w:val="28"/>
          <w:szCs w:val="28"/>
        </w:rPr>
        <w:t>技术条件相关要求</w:t>
      </w:r>
      <w:r>
        <w:rPr>
          <w:rFonts w:ascii="仿宋_GB2312" w:eastAsia="仿宋_GB2312" w:hAnsiTheme="minorEastAsia" w:hint="eastAsia"/>
          <w:sz w:val="28"/>
          <w:szCs w:val="28"/>
        </w:rPr>
        <w:t>。</w:t>
      </w:r>
    </w:p>
    <w:p w:rsidR="00F351B3" w:rsidRDefault="00AC4F9F">
      <w:pPr>
        <w:pStyle w:val="a9"/>
        <w:numPr>
          <w:ilvl w:val="0"/>
          <w:numId w:val="1"/>
        </w:numPr>
        <w:spacing w:line="560" w:lineRule="exact"/>
        <w:ind w:left="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交付要求：</w:t>
      </w:r>
    </w:p>
    <w:p w:rsidR="00F351B3" w:rsidRDefault="00AC4F9F">
      <w:pPr>
        <w:pStyle w:val="a9"/>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.1</w:t>
      </w:r>
      <w:r>
        <w:rPr>
          <w:rFonts w:ascii="Times New Roman" w:eastAsia="仿宋_GB2312" w:hAnsi="Times New Roman" w:cs="Times New Roman"/>
          <w:sz w:val="28"/>
          <w:szCs w:val="28"/>
        </w:rPr>
        <w:t>供货方须按照我公司要求的时间及运输方式将货物送达指定区域的指定地点，风帆公司保留对交付及时性的索赔乃至终止合同、列入黑名单的权利；</w:t>
      </w:r>
    </w:p>
    <w:p w:rsidR="00F351B3" w:rsidRDefault="00AC4F9F">
      <w:pPr>
        <w:pStyle w:val="a9"/>
        <w:ind w:left="425" w:firstLineChars="0" w:firstLine="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5</w:t>
      </w:r>
      <w:r>
        <w:rPr>
          <w:rFonts w:ascii="Times New Roman" w:eastAsia="仿宋_GB2312" w:hAnsi="Times New Roman" w:cs="Times New Roman"/>
          <w:sz w:val="28"/>
          <w:szCs w:val="28"/>
        </w:rPr>
        <w:t>.2</w:t>
      </w:r>
      <w:r>
        <w:rPr>
          <w:rFonts w:ascii="Times New Roman" w:eastAsia="仿宋_GB2312" w:hAnsi="Times New Roman" w:cs="Times New Roman"/>
          <w:sz w:val="28"/>
          <w:szCs w:val="28"/>
        </w:rPr>
        <w:t>送货地点：</w:t>
      </w:r>
      <w:r>
        <w:rPr>
          <w:rFonts w:ascii="Times New Roman" w:eastAsia="仿宋_GB2312" w:hAnsi="Times New Roman" w:cs="Times New Roman" w:hint="eastAsia"/>
          <w:sz w:val="28"/>
          <w:szCs w:val="28"/>
        </w:rPr>
        <w:t>风帆公司指定仓库。</w:t>
      </w:r>
    </w:p>
    <w:p w:rsidR="00F351B3" w:rsidRDefault="00AC4F9F">
      <w:pPr>
        <w:pStyle w:val="a9"/>
        <w:spacing w:line="560" w:lineRule="exact"/>
        <w:ind w:left="425" w:firstLineChars="0" w:firstLine="0"/>
        <w:rPr>
          <w:rFonts w:ascii="仿宋_GB2312" w:eastAsia="仿宋_GB2312" w:hAnsiTheme="minorEastAsia"/>
          <w:b/>
          <w:sz w:val="28"/>
          <w:szCs w:val="28"/>
        </w:rPr>
      </w:pPr>
      <w:r>
        <w:rPr>
          <w:rFonts w:ascii="Times New Roman" w:eastAsia="仿宋_GB2312" w:hAnsi="Times New Roman" w:cs="Times New Roman" w:hint="eastAsia"/>
          <w:sz w:val="28"/>
          <w:szCs w:val="28"/>
        </w:rPr>
        <w:t>5.3</w:t>
      </w:r>
      <w:r>
        <w:rPr>
          <w:rFonts w:ascii="Times New Roman" w:eastAsia="仿宋_GB2312" w:hAnsi="Times New Roman" w:cs="Times New Roman" w:hint="eastAsia"/>
          <w:sz w:val="28"/>
          <w:szCs w:val="28"/>
        </w:rPr>
        <w:t>送货频次、数量不确定，由我公司依据实际生产需求确定，并以我公司实际通知为准；</w:t>
      </w:r>
    </w:p>
    <w:p w:rsidR="00F351B3" w:rsidRDefault="00AC4F9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w:t>
      </w:r>
      <w:sdt>
        <w:sdtPr>
          <w:rPr>
            <w:rFonts w:ascii="仿宋_GB2312" w:eastAsia="仿宋_GB2312" w:hAnsiTheme="minorEastAsia" w:hint="eastAsia"/>
            <w:sz w:val="28"/>
            <w:szCs w:val="28"/>
          </w:rPr>
          <w:id w:val="-169805654"/>
          <w:placeholder>
            <w:docPart w:val="2154EB80ACF24B2DA178D958B6E4A202"/>
          </w:placeholder>
        </w:sdtPr>
        <w:sdtEndPr/>
        <w:sdtContent>
          <w:r w:rsidR="0002454B">
            <w:rPr>
              <w:rFonts w:ascii="仿宋_GB2312" w:eastAsia="仿宋_GB2312" w:hAnsiTheme="minorEastAsia" w:hint="eastAsia"/>
              <w:sz w:val="28"/>
              <w:szCs w:val="28"/>
            </w:rPr>
            <w:t>软木粉</w:t>
          </w:r>
        </w:sdtContent>
      </w:sdt>
      <w:r>
        <w:rPr>
          <w:rFonts w:ascii="仿宋_GB2312" w:eastAsia="仿宋_GB2312" w:hAnsiTheme="minorEastAsia" w:hint="eastAsia"/>
          <w:sz w:val="28"/>
          <w:szCs w:val="28"/>
        </w:rPr>
        <w:t>生产厂家。</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F5DAFC73DBBF48C0A53BA5DBD9D20D1D"/>
          </w:placeholder>
        </w:sdtPr>
        <w:sdtEndPr/>
        <w:sdtContent>
          <w:r>
            <w:rPr>
              <w:rFonts w:ascii="Times New Roman" w:eastAsia="仿宋_GB2312" w:hAnsi="Times New Roman" w:cs="Times New Roman"/>
              <w:sz w:val="28"/>
              <w:szCs w:val="28"/>
            </w:rPr>
            <w:t>供货商必须是增值税一般纳税人</w:t>
          </w:r>
          <w:r>
            <w:rPr>
              <w:rFonts w:ascii="Times New Roman" w:eastAsia="仿宋_GB2312" w:hAnsi="Times New Roman" w:cs="Times New Roman" w:hint="eastAsia"/>
              <w:sz w:val="28"/>
              <w:szCs w:val="28"/>
            </w:rPr>
            <w:t>。</w:t>
          </w:r>
        </w:sdtContent>
      </w:sdt>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供应商须独立参与报价，严格禁止串标、围标等行为，否则，一经发现将取消报价资格并按规定程序列入黑名单；</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按照风帆公司质量管理体系要求，本采购标的物的供应商必须为我公司质量体系合格供方；合格供方名录以外的供应商可参与报价，但须按要求完成相关质量技术验证，纳入合格供应商名录后才能正式供货。</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4948AB" w:rsidRPr="004948AB" w:rsidRDefault="004948AB" w:rsidP="004948AB">
      <w:pPr>
        <w:pStyle w:val="a9"/>
        <w:numPr>
          <w:ilvl w:val="1"/>
          <w:numId w:val="1"/>
        </w:numPr>
        <w:adjustRightInd w:val="0"/>
        <w:snapToGrid w:val="0"/>
        <w:spacing w:line="560" w:lineRule="exact"/>
        <w:ind w:firstLineChars="0"/>
        <w:rPr>
          <w:rFonts w:ascii="仿宋_GB2312" w:eastAsia="仿宋_GB2312" w:hAnsiTheme="minorEastAsia" w:hint="eastAsia"/>
          <w:sz w:val="28"/>
          <w:szCs w:val="28"/>
        </w:rPr>
      </w:pPr>
      <w:r w:rsidRPr="004948AB">
        <w:rPr>
          <w:rFonts w:ascii="仿宋_GB2312" w:eastAsia="仿宋_GB2312" w:hAnsiTheme="minorEastAsia" w:hint="eastAsia"/>
          <w:sz w:val="28"/>
          <w:szCs w:val="28"/>
        </w:rPr>
        <w:t>为保障此次</w:t>
      </w:r>
      <w:proofErr w:type="gramStart"/>
      <w:r w:rsidRPr="004948AB">
        <w:rPr>
          <w:rFonts w:ascii="仿宋_GB2312" w:eastAsia="仿宋_GB2312" w:hAnsiTheme="minorEastAsia" w:hint="eastAsia"/>
          <w:sz w:val="28"/>
          <w:szCs w:val="28"/>
        </w:rPr>
        <w:t>询</w:t>
      </w:r>
      <w:proofErr w:type="gramEnd"/>
      <w:r w:rsidRPr="004948AB">
        <w:rPr>
          <w:rFonts w:ascii="仿宋_GB2312" w:eastAsia="仿宋_GB2312" w:hAnsiTheme="minorEastAsia" w:hint="eastAsia"/>
          <w:sz w:val="28"/>
          <w:szCs w:val="28"/>
        </w:rPr>
        <w:t>比价的严肃性，拟参与报价的供应商需在报价截止日前</w:t>
      </w:r>
      <w:r w:rsidRPr="004948AB">
        <w:rPr>
          <w:rFonts w:ascii="仿宋_GB2312" w:eastAsia="仿宋_GB2312" w:hAnsiTheme="minorEastAsia" w:hint="eastAsia"/>
          <w:sz w:val="28"/>
          <w:szCs w:val="28"/>
        </w:rPr>
        <w:lastRenderedPageBreak/>
        <w:t>向采购方缴纳比价保证金。</w:t>
      </w:r>
    </w:p>
    <w:p w:rsidR="004948AB" w:rsidRPr="004948AB" w:rsidRDefault="004948AB" w:rsidP="004948AB">
      <w:pPr>
        <w:adjustRightInd w:val="0"/>
        <w:snapToGrid w:val="0"/>
        <w:spacing w:line="560" w:lineRule="exact"/>
        <w:ind w:left="425"/>
        <w:rPr>
          <w:rFonts w:ascii="仿宋_GB2312" w:eastAsia="仿宋_GB2312" w:hAnsiTheme="minorEastAsia" w:hint="eastAsia"/>
          <w:sz w:val="28"/>
          <w:szCs w:val="28"/>
        </w:rPr>
      </w:pPr>
      <w:r>
        <w:rPr>
          <w:rFonts w:ascii="仿宋_GB2312" w:eastAsia="仿宋_GB2312" w:hAnsiTheme="minorEastAsia" w:hint="eastAsia"/>
          <w:sz w:val="28"/>
          <w:szCs w:val="28"/>
        </w:rPr>
        <w:t>6</w:t>
      </w:r>
      <w:r>
        <w:rPr>
          <w:rFonts w:ascii="仿宋_GB2312" w:eastAsia="仿宋_GB2312" w:hAnsiTheme="minorEastAsia"/>
          <w:sz w:val="28"/>
          <w:szCs w:val="28"/>
        </w:rPr>
        <w:t>.6.1</w:t>
      </w:r>
      <w:r w:rsidRPr="004948AB">
        <w:rPr>
          <w:rFonts w:ascii="仿宋_GB2312" w:eastAsia="仿宋_GB2312" w:hAnsiTheme="minorEastAsia" w:hint="eastAsia"/>
          <w:sz w:val="28"/>
          <w:szCs w:val="28"/>
        </w:rPr>
        <w:t>比价保证金金额：</w:t>
      </w:r>
      <w:r w:rsidRPr="004948AB">
        <w:rPr>
          <w:rFonts w:ascii="仿宋_GB2312" w:eastAsia="仿宋_GB2312" w:hAnsiTheme="minorEastAsia"/>
          <w:sz w:val="28"/>
          <w:szCs w:val="28"/>
        </w:rPr>
        <w:t>1000</w:t>
      </w:r>
      <w:r w:rsidRPr="004948AB">
        <w:rPr>
          <w:rFonts w:ascii="仿宋_GB2312" w:eastAsia="仿宋_GB2312" w:hAnsiTheme="minorEastAsia" w:hint="eastAsia"/>
          <w:sz w:val="28"/>
          <w:szCs w:val="28"/>
        </w:rPr>
        <w:t>元</w:t>
      </w:r>
    </w:p>
    <w:p w:rsidR="004948AB" w:rsidRPr="004948AB" w:rsidRDefault="004948AB" w:rsidP="004948AB">
      <w:pPr>
        <w:adjustRightInd w:val="0"/>
        <w:snapToGrid w:val="0"/>
        <w:spacing w:line="560" w:lineRule="exact"/>
        <w:ind w:firstLineChars="150" w:firstLine="420"/>
        <w:rPr>
          <w:rFonts w:ascii="仿宋_GB2312" w:eastAsia="仿宋_GB2312" w:hAnsiTheme="minorEastAsia" w:hint="eastAsia"/>
          <w:sz w:val="28"/>
          <w:szCs w:val="28"/>
        </w:rPr>
      </w:pPr>
      <w:r>
        <w:rPr>
          <w:rFonts w:ascii="仿宋_GB2312" w:eastAsia="仿宋_GB2312" w:hAnsiTheme="minorEastAsia" w:hint="eastAsia"/>
          <w:sz w:val="28"/>
          <w:szCs w:val="28"/>
        </w:rPr>
        <w:t>6</w:t>
      </w:r>
      <w:r>
        <w:rPr>
          <w:rFonts w:ascii="仿宋_GB2312" w:eastAsia="仿宋_GB2312" w:hAnsiTheme="minorEastAsia"/>
          <w:sz w:val="28"/>
          <w:szCs w:val="28"/>
        </w:rPr>
        <w:t>.6.2</w:t>
      </w:r>
      <w:r w:rsidRPr="004948AB">
        <w:rPr>
          <w:rFonts w:ascii="仿宋_GB2312" w:eastAsia="仿宋_GB2312" w:hAnsiTheme="minorEastAsia" w:hint="eastAsia"/>
          <w:sz w:val="28"/>
          <w:szCs w:val="28"/>
        </w:rPr>
        <w:t>账号信息：风帆有限责任公司，开户行：中国建设银行保定天威西路支行，账号：13050166560800000068</w:t>
      </w:r>
    </w:p>
    <w:p w:rsidR="004948AB" w:rsidRPr="004948AB" w:rsidRDefault="004948AB" w:rsidP="004948AB">
      <w:pPr>
        <w:adjustRightInd w:val="0"/>
        <w:snapToGrid w:val="0"/>
        <w:spacing w:line="560" w:lineRule="exact"/>
        <w:ind w:firstLineChars="150" w:firstLine="420"/>
        <w:rPr>
          <w:rFonts w:ascii="仿宋_GB2312" w:eastAsia="仿宋_GB2312" w:hAnsiTheme="minorEastAsia" w:hint="eastAsia"/>
          <w:sz w:val="28"/>
          <w:szCs w:val="28"/>
        </w:rPr>
      </w:pPr>
      <w:r>
        <w:rPr>
          <w:rFonts w:ascii="仿宋_GB2312" w:eastAsia="仿宋_GB2312" w:hAnsiTheme="minorEastAsia" w:hint="eastAsia"/>
          <w:sz w:val="28"/>
          <w:szCs w:val="28"/>
        </w:rPr>
        <w:t>6</w:t>
      </w:r>
      <w:r>
        <w:rPr>
          <w:rFonts w:ascii="仿宋_GB2312" w:eastAsia="仿宋_GB2312" w:hAnsiTheme="minorEastAsia"/>
          <w:sz w:val="28"/>
          <w:szCs w:val="28"/>
        </w:rPr>
        <w:t>.6.3</w:t>
      </w:r>
      <w:r w:rsidRPr="004948AB">
        <w:rPr>
          <w:rFonts w:ascii="仿宋_GB2312" w:eastAsia="仿宋_GB2312" w:hAnsiTheme="minorEastAsia" w:hint="eastAsia"/>
          <w:sz w:val="28"/>
          <w:szCs w:val="28"/>
        </w:rPr>
        <w:t>若非询价方的原因，报价人无故中途放弃比价权利，或发生其他违规问题，比价保证金不予返还。</w:t>
      </w:r>
    </w:p>
    <w:p w:rsidR="004948AB" w:rsidRPr="004948AB" w:rsidRDefault="004948AB" w:rsidP="004948AB">
      <w:pPr>
        <w:adjustRightInd w:val="0"/>
        <w:snapToGrid w:val="0"/>
        <w:spacing w:line="560" w:lineRule="exact"/>
        <w:ind w:firstLineChars="150" w:firstLine="420"/>
        <w:rPr>
          <w:rFonts w:ascii="仿宋_GB2312" w:eastAsia="仿宋_GB2312" w:hAnsiTheme="minorEastAsia" w:hint="eastAsia"/>
          <w:sz w:val="28"/>
          <w:szCs w:val="28"/>
        </w:rPr>
      </w:pPr>
      <w:r>
        <w:rPr>
          <w:rFonts w:ascii="仿宋_GB2312" w:eastAsia="仿宋_GB2312" w:hAnsiTheme="minorEastAsia" w:hint="eastAsia"/>
          <w:sz w:val="28"/>
          <w:szCs w:val="28"/>
        </w:rPr>
        <w:t>6</w:t>
      </w:r>
      <w:r>
        <w:rPr>
          <w:rFonts w:ascii="仿宋_GB2312" w:eastAsia="仿宋_GB2312" w:hAnsiTheme="minorEastAsia"/>
          <w:sz w:val="28"/>
          <w:szCs w:val="28"/>
        </w:rPr>
        <w:t>.6.4</w:t>
      </w:r>
      <w:r w:rsidRPr="004948AB">
        <w:rPr>
          <w:rFonts w:ascii="仿宋_GB2312" w:eastAsia="仿宋_GB2312" w:hAnsiTheme="minorEastAsia" w:hint="eastAsia"/>
          <w:sz w:val="28"/>
          <w:szCs w:val="28"/>
        </w:rPr>
        <w:t>未中选单位的比价保证金将在比价结束后7个工作日内无息返还；中选单位的比价保证金转为履约保证金。</w:t>
      </w:r>
    </w:p>
    <w:p w:rsidR="00F351B3" w:rsidRDefault="00AC4F9F">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w:t>
      </w:r>
      <w:proofErr w:type="gramStart"/>
      <w:r>
        <w:rPr>
          <w:rFonts w:ascii="仿宋_GB2312" w:eastAsia="仿宋_GB2312" w:hAnsiTheme="minorEastAsia" w:hint="eastAsia"/>
          <w:sz w:val="28"/>
          <w:szCs w:val="28"/>
        </w:rPr>
        <w:t>商管理</w:t>
      </w:r>
      <w:proofErr w:type="gramEnd"/>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bCs/>
          <w:sz w:val="28"/>
          <w:szCs w:val="28"/>
        </w:rPr>
      </w:pPr>
      <w:r>
        <w:rPr>
          <w:rFonts w:ascii="仿宋_GB2312" w:eastAsia="仿宋_GB2312" w:hAnsiTheme="minorEastAsia" w:hint="eastAsia"/>
          <w:bCs/>
          <w:sz w:val="28"/>
          <w:szCs w:val="28"/>
        </w:rPr>
        <w:t>报价方另需提供</w:t>
      </w:r>
      <w:sdt>
        <w:sdtPr>
          <w:rPr>
            <w:rFonts w:ascii="仿宋_GB2312" w:eastAsia="仿宋_GB2312" w:hAnsiTheme="minorEastAsia" w:hint="eastAsia"/>
            <w:bCs/>
            <w:sz w:val="28"/>
            <w:szCs w:val="28"/>
          </w:rPr>
          <w:id w:val="1990050050"/>
          <w:placeholder>
            <w:docPart w:val="F196C9686E9E4EB28CA060B2FA148B3A"/>
          </w:placeholder>
        </w:sdtPr>
        <w:sdtEndPr/>
        <w:sdtContent>
          <w:r>
            <w:rPr>
              <w:rFonts w:ascii="仿宋_GB2312" w:eastAsia="仿宋_GB2312" w:hAnsiTheme="minorEastAsia" w:hint="eastAsia"/>
              <w:bCs/>
              <w:sz w:val="28"/>
              <w:szCs w:val="28"/>
            </w:rPr>
            <w:t>营业执照、一般纳税人资质证明、质量保证能力等</w:t>
          </w:r>
        </w:sdtContent>
      </w:sdt>
      <w:r>
        <w:rPr>
          <w:rFonts w:ascii="仿宋_GB2312" w:eastAsia="仿宋_GB2312" w:hAnsi="font-size:14pt;" w:cs="Tahoma" w:hint="eastAsia"/>
          <w:bCs/>
          <w:sz w:val="28"/>
          <w:szCs w:val="28"/>
        </w:rPr>
        <w:t>，</w:t>
      </w:r>
      <w:r>
        <w:rPr>
          <w:rFonts w:ascii="仿宋_GB2312" w:eastAsia="仿宋_GB2312" w:hAnsiTheme="minorEastAsia" w:hint="eastAsia"/>
          <w:bCs/>
          <w:sz w:val="28"/>
          <w:szCs w:val="28"/>
        </w:rPr>
        <w:t>以上证件需正本扫描后连同报价单一同压缩上传。</w:t>
      </w:r>
    </w:p>
    <w:p w:rsidR="00F351B3" w:rsidRDefault="00AC4F9F">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在总价不超目标价的前提下，合理总价由低到高依次排序，报价最</w:t>
      </w:r>
      <w:r>
        <w:rPr>
          <w:rFonts w:ascii="仿宋_GB2312" w:eastAsia="仿宋_GB2312" w:hAnsiTheme="minorEastAsia" w:hint="eastAsia"/>
          <w:sz w:val="28"/>
          <w:szCs w:val="28"/>
        </w:rPr>
        <w:lastRenderedPageBreak/>
        <w:t>低为第一备选，报价第二低为第二备选，依此类推；</w:t>
      </w:r>
    </w:p>
    <w:p w:rsidR="00F351B3" w:rsidRDefault="00AC4F9F">
      <w:pPr>
        <w:pStyle w:val="a9"/>
        <w:numPr>
          <w:ilvl w:val="1"/>
          <w:numId w:val="1"/>
        </w:numPr>
        <w:adjustRightInd w:val="0"/>
        <w:snapToGrid w:val="0"/>
        <w:spacing w:line="360" w:lineRule="auto"/>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依据拟选用的供应商个数，按备选排序选择供应商，选定的供应商均需要执行第一备选的价格，供货比例为：</w:t>
      </w:r>
      <w:sdt>
        <w:sdtPr>
          <w:rPr>
            <w:rFonts w:ascii="仿宋_GB2312" w:eastAsia="仿宋_GB2312" w:hAnsiTheme="minorEastAsia" w:hint="eastAsia"/>
            <w:sz w:val="28"/>
            <w:szCs w:val="28"/>
          </w:rPr>
          <w:id w:val="-1688052192"/>
          <w:placeholder>
            <w:docPart w:val="1284D2B3F64345898E292C1C9D0A014A"/>
          </w:placeholder>
        </w:sdtPr>
        <w:sdtEndPr/>
        <w:sdtContent>
          <w:r>
            <w:rPr>
              <w:rFonts w:ascii="仿宋_GB2312" w:eastAsia="仿宋_GB2312" w:hAnsiTheme="minorEastAsia" w:hint="eastAsia"/>
              <w:sz w:val="28"/>
              <w:szCs w:val="28"/>
            </w:rPr>
            <w:t>第一名60%、第二名40%。</w:t>
          </w:r>
        </w:sdtContent>
      </w:sdt>
    </w:p>
    <w:p w:rsidR="00F351B3" w:rsidRDefault="00AC4F9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F351B3" w:rsidRDefault="00AC4F9F">
      <w:pPr>
        <w:pStyle w:val="a9"/>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选定的供应商在接到正式通知后将比价保证金转化为履约保证金并在5个工作日内签订正式供货合同。</w:t>
      </w:r>
    </w:p>
    <w:p w:rsidR="00F351B3" w:rsidRPr="009B2F14" w:rsidRDefault="009B2F14" w:rsidP="009B2F14">
      <w:pPr>
        <w:pStyle w:val="a9"/>
        <w:numPr>
          <w:ilvl w:val="1"/>
          <w:numId w:val="1"/>
        </w:numPr>
        <w:ind w:firstLineChars="0"/>
        <w:rPr>
          <w:rFonts w:ascii="仿宋_GB2312" w:eastAsia="仿宋_GB2312" w:hAnsiTheme="minorEastAsia"/>
          <w:sz w:val="28"/>
          <w:szCs w:val="28"/>
        </w:rPr>
      </w:pPr>
      <w:r w:rsidRPr="009B2F14">
        <w:rPr>
          <w:rFonts w:ascii="仿宋_GB2312" w:eastAsia="仿宋_GB2312" w:hAnsiTheme="minorEastAsia" w:hint="eastAsia"/>
          <w:sz w:val="28"/>
          <w:szCs w:val="28"/>
        </w:rPr>
        <w:t>逾期不签订合同的，</w:t>
      </w:r>
      <w:r w:rsidR="004948AB" w:rsidRPr="004948AB">
        <w:rPr>
          <w:rFonts w:ascii="仿宋_GB2312" w:eastAsia="仿宋_GB2312" w:hAnsiTheme="minorEastAsia" w:hint="eastAsia"/>
          <w:sz w:val="28"/>
          <w:szCs w:val="28"/>
        </w:rPr>
        <w:t>比价保证金不予返还。</w:t>
      </w:r>
      <w:bookmarkStart w:id="0" w:name="_GoBack"/>
      <w:bookmarkEnd w:id="0"/>
    </w:p>
    <w:p w:rsidR="00F351B3" w:rsidRDefault="00AC4F9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每月</w:t>
      </w:r>
      <w:sdt>
        <w:sdtPr>
          <w:rPr>
            <w:rFonts w:ascii="仿宋_GB2312" w:eastAsia="仿宋_GB2312" w:hAnsiTheme="minorEastAsia" w:hint="eastAsia"/>
            <w:sz w:val="28"/>
            <w:szCs w:val="28"/>
          </w:rPr>
          <w:id w:val="-382789550"/>
          <w:placeholder>
            <w:docPart w:val="D2E23E5D9917410C99508F365B011C0D"/>
          </w:placeholder>
        </w:sdtPr>
        <w:sdtEndPr/>
        <w:sdtContent>
          <w:r>
            <w:rPr>
              <w:rFonts w:ascii="仿宋_GB2312" w:eastAsia="仿宋_GB2312" w:hAnsiTheme="minorEastAsia" w:hint="eastAsia"/>
              <w:sz w:val="28"/>
              <w:szCs w:val="28"/>
            </w:rPr>
            <w:t>10</w:t>
          </w:r>
        </w:sdtContent>
      </w:sdt>
      <w:r>
        <w:rPr>
          <w:rFonts w:ascii="仿宋_GB2312" w:eastAsia="仿宋_GB2312" w:hAnsiTheme="minorEastAsia" w:hint="eastAsia"/>
          <w:sz w:val="28"/>
          <w:szCs w:val="28"/>
        </w:rPr>
        <w:t>日前，供应商需将货物验收单连同增值税专用发票一并交至采购单位。</w:t>
      </w:r>
    </w:p>
    <w:p w:rsidR="0002454B" w:rsidRPr="0002454B" w:rsidRDefault="00AC4F9F" w:rsidP="0002454B">
      <w:pPr>
        <w:pStyle w:val="a9"/>
        <w:numPr>
          <w:ilvl w:val="0"/>
          <w:numId w:val="1"/>
        </w:numPr>
        <w:adjustRightInd w:val="0"/>
        <w:snapToGrid w:val="0"/>
        <w:spacing w:line="560" w:lineRule="exact"/>
        <w:ind w:left="0" w:firstLine="560"/>
        <w:rPr>
          <w:rFonts w:ascii="仿宋_GB2312" w:eastAsia="仿宋_GB2312" w:hAnsiTheme="minorEastAsia"/>
          <w:b/>
          <w:sz w:val="28"/>
          <w:szCs w:val="28"/>
        </w:rPr>
      </w:pPr>
      <w:r w:rsidRPr="0002454B">
        <w:rPr>
          <w:rFonts w:ascii="仿宋_GB2312" w:eastAsia="仿宋_GB2312" w:hAnsiTheme="minorEastAsia" w:hint="eastAsia"/>
          <w:bCs/>
          <w:sz w:val="28"/>
          <w:szCs w:val="28"/>
        </w:rPr>
        <w:t>付款方式为：</w:t>
      </w:r>
      <w:r w:rsidR="0002454B" w:rsidRPr="0002454B">
        <w:rPr>
          <w:rFonts w:ascii="仿宋_GB2312" w:eastAsia="仿宋_GB2312" w:hAnsiTheme="minorEastAsia" w:hint="eastAsia"/>
          <w:bCs/>
          <w:sz w:val="28"/>
          <w:szCs w:val="28"/>
        </w:rPr>
        <w:t>挂账后3个月内支付电汇或电子承兑</w:t>
      </w:r>
    </w:p>
    <w:p w:rsidR="00F351B3" w:rsidRPr="0002454B" w:rsidRDefault="00AC4F9F" w:rsidP="0002454B">
      <w:pPr>
        <w:pStyle w:val="a9"/>
        <w:numPr>
          <w:ilvl w:val="0"/>
          <w:numId w:val="1"/>
        </w:numPr>
        <w:adjustRightInd w:val="0"/>
        <w:snapToGrid w:val="0"/>
        <w:spacing w:line="560" w:lineRule="exact"/>
        <w:ind w:left="0" w:firstLine="562"/>
        <w:rPr>
          <w:rFonts w:ascii="仿宋_GB2312" w:eastAsia="仿宋_GB2312" w:hAnsiTheme="minorEastAsia"/>
          <w:b/>
          <w:sz w:val="28"/>
          <w:szCs w:val="28"/>
        </w:rPr>
      </w:pPr>
      <w:r w:rsidRPr="0002454B">
        <w:rPr>
          <w:rFonts w:ascii="仿宋_GB2312" w:eastAsia="仿宋_GB2312" w:hAnsiTheme="minorEastAsia" w:hint="eastAsia"/>
          <w:b/>
          <w:sz w:val="28"/>
          <w:szCs w:val="28"/>
        </w:rPr>
        <w:t>其他事项：</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平台事务联系人：</w:t>
      </w:r>
      <w:r w:rsidR="009B2F14">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郭世伦</w:t>
      </w:r>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电话：</w:t>
      </w:r>
      <w:r>
        <w:rPr>
          <w:rFonts w:ascii="仿宋_GB2312" w:eastAsia="仿宋_GB2312" w:hAnsiTheme="minorEastAsia" w:hint="eastAsia"/>
          <w:sz w:val="28"/>
          <w:szCs w:val="28"/>
        </w:rPr>
        <w:t>0312-3208493</w:t>
      </w:r>
    </w:p>
    <w:p w:rsidR="00F351B3" w:rsidRDefault="00AC4F9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商</w:t>
      </w:r>
      <w:r>
        <w:rPr>
          <w:rFonts w:ascii="仿宋_GB2312" w:eastAsia="仿宋_GB2312" w:hAnsiTheme="minorEastAsia" w:hint="eastAsia"/>
          <w:sz w:val="28"/>
          <w:szCs w:val="28"/>
        </w:rPr>
        <w:t xml:space="preserve"> </w:t>
      </w:r>
      <w:proofErr w:type="gramStart"/>
      <w:r>
        <w:rPr>
          <w:rFonts w:ascii="仿宋_GB2312" w:eastAsia="仿宋_GB2312" w:hAnsiTheme="minorEastAsia"/>
          <w:sz w:val="28"/>
          <w:szCs w:val="28"/>
        </w:rPr>
        <w:t>务</w:t>
      </w:r>
      <w:proofErr w:type="gramEnd"/>
      <w:r>
        <w:rPr>
          <w:rFonts w:ascii="仿宋_GB2312" w:eastAsia="仿宋_GB2312" w:hAnsiTheme="minorEastAsia" w:hint="eastAsia"/>
          <w:sz w:val="28"/>
          <w:szCs w:val="28"/>
        </w:rPr>
        <w:t xml:space="preserve"> </w:t>
      </w:r>
      <w:r>
        <w:rPr>
          <w:rFonts w:ascii="仿宋_GB2312" w:eastAsia="仿宋_GB2312" w:hAnsiTheme="minorEastAsia"/>
          <w:sz w:val="28"/>
          <w:szCs w:val="28"/>
        </w:rPr>
        <w:t>联</w:t>
      </w:r>
      <w:r>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系人：  </w:t>
      </w:r>
      <w:proofErr w:type="gramStart"/>
      <w:r>
        <w:rPr>
          <w:rFonts w:ascii="仿宋_GB2312" w:eastAsia="仿宋_GB2312" w:hAnsiTheme="minorEastAsia" w:hint="eastAsia"/>
          <w:sz w:val="28"/>
          <w:szCs w:val="28"/>
        </w:rPr>
        <w:t>刘文利</w:t>
      </w:r>
      <w:proofErr w:type="gramEnd"/>
      <w:r>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sidR="009B2F14">
        <w:rPr>
          <w:rFonts w:ascii="仿宋_GB2312" w:eastAsia="仿宋_GB2312" w:hAnsiTheme="minorEastAsia"/>
          <w:sz w:val="28"/>
          <w:szCs w:val="28"/>
        </w:rPr>
        <w:t xml:space="preserve"> </w:t>
      </w:r>
      <w:r>
        <w:rPr>
          <w:rFonts w:ascii="仿宋_GB2312" w:eastAsia="仿宋_GB2312" w:hAnsiTheme="minorEastAsia" w:hint="eastAsia"/>
          <w:sz w:val="28"/>
          <w:szCs w:val="28"/>
        </w:rPr>
        <w:t xml:space="preserve"> </w:t>
      </w:r>
      <w:r>
        <w:rPr>
          <w:rFonts w:ascii="仿宋_GB2312" w:eastAsia="仿宋_GB2312" w:hAnsiTheme="minorEastAsia"/>
          <w:sz w:val="28"/>
          <w:szCs w:val="28"/>
        </w:rPr>
        <w:t>电话：</w:t>
      </w:r>
      <w:r>
        <w:rPr>
          <w:rFonts w:ascii="仿宋_GB2312" w:eastAsia="仿宋_GB2312" w:hAnsiTheme="minorEastAsia" w:hint="eastAsia"/>
          <w:sz w:val="28"/>
          <w:szCs w:val="28"/>
        </w:rPr>
        <w:t>0312-3208360</w:t>
      </w:r>
    </w:p>
    <w:p w:rsidR="00F351B3" w:rsidRDefault="009B2F14" w:rsidP="009B2F14">
      <w:pPr>
        <w:pStyle w:val="a9"/>
        <w:numPr>
          <w:ilvl w:val="1"/>
          <w:numId w:val="1"/>
        </w:numPr>
        <w:ind w:firstLineChars="0"/>
        <w:rPr>
          <w:rFonts w:ascii="仿宋_GB2312" w:eastAsia="仿宋_GB2312" w:hAnsiTheme="minorEastAsia"/>
          <w:sz w:val="28"/>
          <w:szCs w:val="28"/>
        </w:rPr>
      </w:pPr>
      <w:r>
        <w:rPr>
          <w:rFonts w:ascii="仿宋_GB2312" w:eastAsia="仿宋_GB2312" w:hAnsiTheme="minorEastAsia" w:hint="eastAsia"/>
          <w:sz w:val="28"/>
          <w:szCs w:val="28"/>
        </w:rPr>
        <w:t xml:space="preserve"> </w:t>
      </w:r>
      <w:r w:rsidRPr="009B2F14">
        <w:rPr>
          <w:rFonts w:ascii="仿宋_GB2312" w:eastAsia="仿宋_GB2312" w:hAnsiTheme="minorEastAsia" w:hint="eastAsia"/>
          <w:sz w:val="28"/>
          <w:szCs w:val="28"/>
        </w:rPr>
        <w:t xml:space="preserve">供应商报名联系人：李秋实  </w:t>
      </w:r>
      <w:r>
        <w:rPr>
          <w:rFonts w:ascii="仿宋_GB2312" w:eastAsia="仿宋_GB2312" w:hAnsiTheme="minorEastAsia"/>
          <w:sz w:val="28"/>
          <w:szCs w:val="28"/>
        </w:rPr>
        <w:t xml:space="preserve"> </w:t>
      </w:r>
      <w:r w:rsidRPr="009B2F14">
        <w:rPr>
          <w:rFonts w:ascii="仿宋_GB2312" w:eastAsia="仿宋_GB2312" w:hAnsiTheme="minorEastAsia" w:hint="eastAsia"/>
          <w:sz w:val="28"/>
          <w:szCs w:val="28"/>
        </w:rPr>
        <w:t xml:space="preserve">  </w:t>
      </w:r>
      <w:r>
        <w:rPr>
          <w:rFonts w:ascii="仿宋_GB2312" w:eastAsia="仿宋_GB2312" w:hAnsiTheme="minorEastAsia"/>
          <w:sz w:val="28"/>
          <w:szCs w:val="28"/>
        </w:rPr>
        <w:t xml:space="preserve"> </w:t>
      </w:r>
      <w:r w:rsidRPr="009B2F14">
        <w:rPr>
          <w:rFonts w:ascii="仿宋_GB2312" w:eastAsia="仿宋_GB2312" w:hAnsiTheme="minorEastAsia" w:hint="eastAsia"/>
          <w:sz w:val="28"/>
          <w:szCs w:val="28"/>
        </w:rPr>
        <w:t>电话：0312-3208348</w:t>
      </w:r>
    </w:p>
    <w:p w:rsidR="009B2F14" w:rsidRPr="009B2F14" w:rsidRDefault="009B2F14" w:rsidP="009B2F14">
      <w:pPr>
        <w:pStyle w:val="a9"/>
        <w:numPr>
          <w:ilvl w:val="1"/>
          <w:numId w:val="1"/>
        </w:numPr>
        <w:ind w:firstLineChars="0"/>
        <w:rPr>
          <w:rFonts w:ascii="仿宋_GB2312" w:eastAsia="仿宋_GB2312" w:hAnsiTheme="minorEastAsia"/>
          <w:sz w:val="28"/>
          <w:szCs w:val="28"/>
        </w:rPr>
      </w:pPr>
      <w:r w:rsidRPr="009B2F14">
        <w:rPr>
          <w:rFonts w:ascii="仿宋_GB2312" w:eastAsia="仿宋_GB2312" w:hAnsiTheme="minorEastAsia" w:hint="eastAsia"/>
          <w:sz w:val="28"/>
          <w:szCs w:val="28"/>
        </w:rPr>
        <w:t xml:space="preserve"> 供应商报名邮箱：bjbm@sail.com.cn</w:t>
      </w:r>
    </w:p>
    <w:p w:rsidR="009B2F14" w:rsidRPr="009B2F14" w:rsidRDefault="009B2F14" w:rsidP="009B2F14">
      <w:pPr>
        <w:pStyle w:val="a9"/>
        <w:ind w:left="992" w:firstLineChars="0" w:firstLine="0"/>
        <w:rPr>
          <w:rFonts w:ascii="仿宋_GB2312" w:eastAsia="仿宋_GB2312" w:hAnsiTheme="minorEastAsia"/>
          <w:sz w:val="28"/>
          <w:szCs w:val="28"/>
        </w:rPr>
      </w:pPr>
    </w:p>
    <w:p w:rsidR="00F351B3" w:rsidRDefault="00AC4F9F" w:rsidP="009B2F14">
      <w:pPr>
        <w:pStyle w:val="a9"/>
        <w:spacing w:line="560" w:lineRule="exact"/>
        <w:ind w:left="720" w:right="840" w:firstLineChars="1250" w:firstLine="350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F351B3" w:rsidRDefault="00AC4F9F">
      <w:pPr>
        <w:spacing w:line="560" w:lineRule="exact"/>
        <w:ind w:right="840" w:firstLineChars="1700" w:firstLine="4760"/>
        <w:rPr>
          <w:rFonts w:ascii="仿宋_GB2312" w:eastAsia="仿宋_GB2312" w:hAnsiTheme="minorEastAsia"/>
          <w:sz w:val="28"/>
          <w:szCs w:val="28"/>
        </w:rPr>
      </w:pPr>
      <w:r>
        <w:rPr>
          <w:rFonts w:ascii="仿宋_GB2312" w:eastAsia="仿宋_GB2312" w:hAnsiTheme="minorEastAsia" w:hint="eastAsia"/>
          <w:sz w:val="28"/>
          <w:szCs w:val="28"/>
        </w:rPr>
        <w:t>202</w:t>
      </w:r>
      <w:r w:rsidR="009B2F14">
        <w:rPr>
          <w:rFonts w:ascii="仿宋_GB2312" w:eastAsia="仿宋_GB2312" w:hAnsiTheme="minorEastAsia"/>
          <w:sz w:val="28"/>
          <w:szCs w:val="28"/>
        </w:rPr>
        <w:t>2</w:t>
      </w:r>
      <w:r>
        <w:rPr>
          <w:rFonts w:ascii="仿宋_GB2312" w:eastAsia="仿宋_GB2312" w:hAnsiTheme="minorEastAsia" w:hint="eastAsia"/>
          <w:sz w:val="28"/>
          <w:szCs w:val="28"/>
        </w:rPr>
        <w:t>年</w:t>
      </w:r>
      <w:r w:rsidR="0002454B">
        <w:rPr>
          <w:rFonts w:ascii="仿宋_GB2312" w:eastAsia="仿宋_GB2312" w:hAnsiTheme="minorEastAsia"/>
          <w:sz w:val="28"/>
          <w:szCs w:val="28"/>
        </w:rPr>
        <w:t>9</w:t>
      </w:r>
      <w:r>
        <w:rPr>
          <w:rFonts w:ascii="仿宋_GB2312" w:eastAsia="仿宋_GB2312" w:hAnsiTheme="minorEastAsia" w:hint="eastAsia"/>
          <w:sz w:val="28"/>
          <w:szCs w:val="28"/>
        </w:rPr>
        <w:t>月</w:t>
      </w:r>
      <w:r w:rsidR="0002454B">
        <w:rPr>
          <w:rFonts w:ascii="仿宋_GB2312" w:eastAsia="仿宋_GB2312" w:hAnsiTheme="minorEastAsia"/>
          <w:sz w:val="28"/>
          <w:szCs w:val="28"/>
        </w:rPr>
        <w:t>1</w:t>
      </w:r>
      <w:r>
        <w:rPr>
          <w:rFonts w:ascii="仿宋_GB2312" w:eastAsia="仿宋_GB2312" w:hAnsiTheme="minorEastAsia" w:hint="eastAsia"/>
          <w:sz w:val="28"/>
          <w:szCs w:val="28"/>
        </w:rPr>
        <w:t>日</w:t>
      </w:r>
    </w:p>
    <w:p w:rsidR="00F351B3" w:rsidRDefault="00F351B3">
      <w:pPr>
        <w:ind w:right="840"/>
        <w:rPr>
          <w:rFonts w:ascii="仿宋_GB2312" w:eastAsia="仿宋_GB2312" w:hAnsiTheme="minorEastAsia"/>
          <w:sz w:val="28"/>
          <w:szCs w:val="28"/>
        </w:rPr>
      </w:pPr>
    </w:p>
    <w:p w:rsidR="00F351B3" w:rsidRDefault="00F351B3">
      <w:pPr>
        <w:ind w:right="840"/>
        <w:rPr>
          <w:rFonts w:ascii="仿宋_GB2312" w:eastAsia="仿宋_GB2312" w:hAnsiTheme="minorEastAsia"/>
          <w:sz w:val="28"/>
          <w:szCs w:val="28"/>
        </w:rPr>
        <w:sectPr w:rsidR="00F351B3">
          <w:headerReference w:type="default" r:id="rId8"/>
          <w:footerReference w:type="default" r:id="rId9"/>
          <w:pgSz w:w="11906" w:h="16838"/>
          <w:pgMar w:top="2977" w:right="1274" w:bottom="1702" w:left="1276" w:header="851" w:footer="659" w:gutter="0"/>
          <w:cols w:space="425"/>
          <w:docGrid w:type="lines" w:linePitch="312"/>
        </w:sectPr>
      </w:pPr>
    </w:p>
    <w:p w:rsidR="00F351B3" w:rsidRDefault="00AC4F9F">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F351B3">
        <w:trPr>
          <w:trHeight w:val="716"/>
        </w:trPr>
        <w:tc>
          <w:tcPr>
            <w:tcW w:w="13859" w:type="dxa"/>
            <w:gridSpan w:val="7"/>
            <w:tcBorders>
              <w:top w:val="nil"/>
              <w:left w:val="nil"/>
              <w:bottom w:val="nil"/>
              <w:right w:val="nil"/>
            </w:tcBorders>
            <w:shd w:val="clear" w:color="auto" w:fill="F2F2F2" w:themeFill="background1" w:themeFillShade="F2"/>
            <w:vAlign w:val="center"/>
          </w:tcPr>
          <w:p w:rsidR="00F351B3" w:rsidRDefault="00AC4F9F">
            <w:pPr>
              <w:adjustRightInd w:val="0"/>
              <w:snapToGrid w:val="0"/>
              <w:jc w:val="left"/>
              <w:rPr>
                <w:rFonts w:ascii="黑体" w:eastAsia="黑体" w:hAnsi="黑体"/>
                <w:szCs w:val="21"/>
              </w:rPr>
            </w:pPr>
            <w:r>
              <w:rPr>
                <w:rFonts w:ascii="黑体" w:eastAsia="黑体" w:hAnsi="黑体" w:hint="eastAsia"/>
                <w:szCs w:val="21"/>
              </w:rPr>
              <w:t>报价单位名称（章）：</w:t>
            </w:r>
          </w:p>
        </w:tc>
      </w:tr>
      <w:tr w:rsidR="00F351B3">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F351B3" w:rsidRDefault="00AC4F9F">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F351B3" w:rsidRDefault="00AC4F9F">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F351B3">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规格/型号</w:t>
            </w:r>
          </w:p>
        </w:tc>
        <w:tc>
          <w:tcPr>
            <w:tcW w:w="2127" w:type="dxa"/>
            <w:tcBorders>
              <w:top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含税到厂单价</w:t>
            </w:r>
          </w:p>
          <w:p w:rsidR="00F351B3" w:rsidRDefault="00AC4F9F">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单项金额合计</w:t>
            </w:r>
          </w:p>
          <w:p w:rsidR="00F351B3" w:rsidRDefault="00AC4F9F">
            <w:pPr>
              <w:adjustRightInd w:val="0"/>
              <w:snapToGrid w:val="0"/>
              <w:jc w:val="center"/>
              <w:rPr>
                <w:rFonts w:ascii="黑体" w:eastAsia="黑体" w:hAnsi="黑体"/>
                <w:szCs w:val="21"/>
              </w:rPr>
            </w:pPr>
            <w:r>
              <w:rPr>
                <w:rFonts w:ascii="黑体" w:eastAsia="黑体" w:hAnsi="黑体" w:hint="eastAsia"/>
                <w:szCs w:val="21"/>
              </w:rPr>
              <w:t>（单位：人民币元）</w:t>
            </w:r>
          </w:p>
        </w:tc>
      </w:tr>
      <w:tr w:rsidR="00F351B3">
        <w:trPr>
          <w:trHeight w:val="671"/>
        </w:trPr>
        <w:tc>
          <w:tcPr>
            <w:tcW w:w="3148" w:type="dxa"/>
            <w:tcBorders>
              <w:left w:val="single" w:sz="12" w:space="0" w:color="auto"/>
            </w:tcBorders>
            <w:shd w:val="clear" w:color="auto" w:fill="D9D9D9" w:themeFill="background1" w:themeFillShade="D9"/>
            <w:vAlign w:val="center"/>
          </w:tcPr>
          <w:p w:rsidR="00F351B3" w:rsidRDefault="0002454B">
            <w:pPr>
              <w:adjustRightInd w:val="0"/>
              <w:snapToGrid w:val="0"/>
              <w:rPr>
                <w:rFonts w:ascii="黑体" w:eastAsia="黑体" w:hAnsi="黑体"/>
                <w:szCs w:val="21"/>
              </w:rPr>
            </w:pPr>
            <w:r>
              <w:rPr>
                <w:rFonts w:hint="eastAsia"/>
                <w:szCs w:val="21"/>
              </w:rPr>
              <w:t xml:space="preserve"> </w:t>
            </w:r>
            <w:r>
              <w:rPr>
                <w:szCs w:val="21"/>
              </w:rPr>
              <w:t xml:space="preserve">     </w:t>
            </w:r>
            <w:r>
              <w:rPr>
                <w:rFonts w:hint="eastAsia"/>
                <w:szCs w:val="21"/>
              </w:rPr>
              <w:t>软木粉</w:t>
            </w:r>
          </w:p>
        </w:tc>
        <w:sdt>
          <w:sdtPr>
            <w:rPr>
              <w:rFonts w:ascii="黑体" w:eastAsia="黑体" w:hAnsi="黑体"/>
              <w:szCs w:val="21"/>
            </w:rPr>
            <w:id w:val="-122080947"/>
            <w:placeholder>
              <w:docPart w:val="E8E66ED97E30425383E23E032472D233"/>
            </w:placeholder>
          </w:sdtPr>
          <w:sdtEndPr/>
          <w:sdtContent>
            <w:tc>
              <w:tcPr>
                <w:tcW w:w="1417" w:type="dxa"/>
                <w:shd w:val="clear" w:color="auto" w:fill="D9D9D9" w:themeFill="background1" w:themeFillShade="D9"/>
                <w:vAlign w:val="center"/>
              </w:tcPr>
              <w:p w:rsidR="00F351B3" w:rsidRDefault="00AC4F9F">
                <w:pPr>
                  <w:adjustRightInd w:val="0"/>
                  <w:snapToGrid w:val="0"/>
                  <w:jc w:val="center"/>
                  <w:rPr>
                    <w:rFonts w:ascii="黑体" w:eastAsia="黑体" w:hAnsi="黑体"/>
                    <w:szCs w:val="21"/>
                  </w:rPr>
                </w:pPr>
                <w:r>
                  <w:rPr>
                    <w:rFonts w:ascii="黑体" w:eastAsia="黑体" w:hAnsi="黑体" w:hint="eastAsia"/>
                    <w:szCs w:val="21"/>
                  </w:rPr>
                  <w:t>吨</w:t>
                </w:r>
              </w:p>
            </w:tc>
          </w:sdtContent>
        </w:sdt>
        <w:tc>
          <w:tcPr>
            <w:tcW w:w="2126" w:type="dxa"/>
            <w:shd w:val="clear" w:color="auto" w:fill="D9D9D9" w:themeFill="background1" w:themeFillShade="D9"/>
            <w:vAlign w:val="center"/>
          </w:tcPr>
          <w:p w:rsidR="00F351B3" w:rsidRDefault="0002454B" w:rsidP="0002454B">
            <w:pPr>
              <w:adjustRightInd w:val="0"/>
              <w:snapToGrid w:val="0"/>
              <w:ind w:firstLineChars="200" w:firstLine="420"/>
              <w:rPr>
                <w:rFonts w:ascii="黑体" w:eastAsia="黑体" w:hAnsi="黑体"/>
                <w:szCs w:val="21"/>
              </w:rPr>
            </w:pPr>
            <w:r>
              <w:rPr>
                <w:rFonts w:hint="eastAsia"/>
                <w:szCs w:val="21"/>
              </w:rPr>
              <w:t>1</w:t>
            </w:r>
            <w:r>
              <w:rPr>
                <w:szCs w:val="21"/>
              </w:rPr>
              <w:t>80</w:t>
            </w:r>
            <w:r>
              <w:rPr>
                <w:rFonts w:hint="eastAsia"/>
                <w:szCs w:val="21"/>
              </w:rPr>
              <w:t>目</w:t>
            </w:r>
          </w:p>
        </w:tc>
        <w:tc>
          <w:tcPr>
            <w:tcW w:w="2127" w:type="dxa"/>
            <w:shd w:val="clear" w:color="auto" w:fill="D9D9D9" w:themeFill="background1" w:themeFillShade="D9"/>
            <w:vAlign w:val="center"/>
          </w:tcPr>
          <w:p w:rsidR="00F351B3" w:rsidRDefault="0002454B">
            <w:pPr>
              <w:adjustRightInd w:val="0"/>
              <w:snapToGrid w:val="0"/>
              <w:ind w:firstLineChars="300" w:firstLine="630"/>
              <w:rPr>
                <w:rFonts w:ascii="黑体" w:eastAsia="黑体" w:hAnsi="黑体"/>
                <w:szCs w:val="21"/>
              </w:rPr>
            </w:pPr>
            <w:r>
              <w:rPr>
                <w:rFonts w:ascii="黑体" w:eastAsia="黑体" w:hAnsi="黑体"/>
                <w:szCs w:val="21"/>
              </w:rPr>
              <w:t>3</w:t>
            </w:r>
          </w:p>
        </w:tc>
        <w:tc>
          <w:tcPr>
            <w:tcW w:w="2268" w:type="dxa"/>
            <w:shd w:val="clear" w:color="auto" w:fill="F2F2F2" w:themeFill="background1" w:themeFillShade="F2"/>
            <w:vAlign w:val="center"/>
          </w:tcPr>
          <w:p w:rsidR="00F351B3" w:rsidRDefault="00F351B3">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F351B3" w:rsidRDefault="00F351B3">
            <w:pPr>
              <w:adjustRightInd w:val="0"/>
              <w:snapToGrid w:val="0"/>
              <w:jc w:val="center"/>
              <w:rPr>
                <w:rFonts w:ascii="Times New Roman" w:eastAsia="黑体" w:hAnsi="Times New Roman" w:cs="Times New Roman"/>
                <w:szCs w:val="21"/>
              </w:rPr>
            </w:pPr>
          </w:p>
        </w:tc>
      </w:tr>
      <w:tr w:rsidR="00F351B3">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F351B3" w:rsidRDefault="00AC4F9F">
            <w:pPr>
              <w:adjustRightInd w:val="0"/>
              <w:snapToGrid w:val="0"/>
              <w:jc w:val="right"/>
              <w:rPr>
                <w:rFonts w:ascii="黑体" w:eastAsia="黑体" w:hAnsi="黑体"/>
                <w:szCs w:val="21"/>
              </w:rPr>
            </w:pPr>
            <w:r>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F351B3" w:rsidRDefault="00F351B3">
            <w:pPr>
              <w:adjustRightInd w:val="0"/>
              <w:snapToGrid w:val="0"/>
              <w:jc w:val="center"/>
              <w:rPr>
                <w:rFonts w:ascii="Times New Roman" w:eastAsia="黑体" w:hAnsi="Times New Roman" w:cs="Times New Roman"/>
                <w:szCs w:val="21"/>
              </w:rPr>
            </w:pPr>
          </w:p>
        </w:tc>
      </w:tr>
    </w:tbl>
    <w:p w:rsidR="00F351B3" w:rsidRDefault="00AC4F9F">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F351B3" w:rsidRDefault="00F351B3">
      <w:pPr>
        <w:rPr>
          <w:rFonts w:ascii="仿宋_GB2312" w:eastAsia="仿宋_GB2312" w:hAnsiTheme="minorEastAsia"/>
          <w:sz w:val="28"/>
          <w:szCs w:val="28"/>
        </w:rPr>
      </w:pPr>
    </w:p>
    <w:p w:rsidR="00F351B3" w:rsidRDefault="00F351B3"/>
    <w:sectPr w:rsidR="00F351B3">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099F" w:rsidRDefault="00AA099F">
      <w:r>
        <w:separator/>
      </w:r>
    </w:p>
  </w:endnote>
  <w:endnote w:type="continuationSeparator" w:id="0">
    <w:p w:rsidR="00AA099F" w:rsidRDefault="00AA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107150"/>
    </w:sdtPr>
    <w:sdtEndPr/>
    <w:sdtContent>
      <w:p w:rsidR="00F351B3" w:rsidRDefault="00AC4F9F">
        <w:pPr>
          <w:pStyle w:val="a5"/>
          <w:jc w:val="center"/>
        </w:pPr>
        <w:r>
          <w:fldChar w:fldCharType="begin"/>
        </w:r>
        <w:r>
          <w:instrText>PAGE   \* MERGEFORMAT</w:instrText>
        </w:r>
        <w:r>
          <w:fldChar w:fldCharType="separate"/>
        </w:r>
        <w:r>
          <w:rPr>
            <w:lang w:val="zh-CN"/>
          </w:rPr>
          <w:t>4</w:t>
        </w:r>
        <w:r>
          <w:rPr>
            <w:lang w:val="zh-CN"/>
          </w:rPr>
          <w:fldChar w:fldCharType="end"/>
        </w:r>
      </w:p>
    </w:sdtContent>
  </w:sdt>
  <w:p w:rsidR="00F351B3" w:rsidRDefault="00F351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099F" w:rsidRDefault="00AA099F">
      <w:r>
        <w:separator/>
      </w:r>
    </w:p>
  </w:footnote>
  <w:footnote w:type="continuationSeparator" w:id="0">
    <w:p w:rsidR="00AA099F" w:rsidRDefault="00AA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51B3" w:rsidRDefault="00AC4F9F">
    <w:pPr>
      <w:pStyle w:val="a7"/>
      <w:pBdr>
        <w:bottom w:val="single" w:sz="4" w:space="29" w:color="auto"/>
      </w:pBdr>
    </w:pPr>
    <w:r>
      <w:rPr>
        <w:noProof/>
      </w:rP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F8"/>
    <w:rsid w:val="0002454B"/>
    <w:rsid w:val="00097771"/>
    <w:rsid w:val="00150984"/>
    <w:rsid w:val="002120C8"/>
    <w:rsid w:val="00223805"/>
    <w:rsid w:val="00321DAE"/>
    <w:rsid w:val="00355751"/>
    <w:rsid w:val="003B5A21"/>
    <w:rsid w:val="003D3C6D"/>
    <w:rsid w:val="0047761D"/>
    <w:rsid w:val="004948AB"/>
    <w:rsid w:val="0064010C"/>
    <w:rsid w:val="00676230"/>
    <w:rsid w:val="00932592"/>
    <w:rsid w:val="00992B2D"/>
    <w:rsid w:val="009B2F14"/>
    <w:rsid w:val="00A02BDA"/>
    <w:rsid w:val="00A2503F"/>
    <w:rsid w:val="00AA099F"/>
    <w:rsid w:val="00AC4109"/>
    <w:rsid w:val="00AC4F9F"/>
    <w:rsid w:val="00BA5756"/>
    <w:rsid w:val="00BB3C20"/>
    <w:rsid w:val="00C173E6"/>
    <w:rsid w:val="00C7626E"/>
    <w:rsid w:val="00DE7BF8"/>
    <w:rsid w:val="00DF0ECF"/>
    <w:rsid w:val="00E20559"/>
    <w:rsid w:val="00F351B3"/>
    <w:rsid w:val="00F41804"/>
    <w:rsid w:val="41896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01D0"/>
  <w15:docId w15:val="{6A9BD0FA-E6B2-4B14-AD6E-6261538F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2AFF0912740419447366389D41AB1"/>
        <w:category>
          <w:name w:val="常规"/>
          <w:gallery w:val="placeholder"/>
        </w:category>
        <w:types>
          <w:type w:val="bbPlcHdr"/>
        </w:types>
        <w:behaviors>
          <w:behavior w:val="content"/>
        </w:behaviors>
        <w:guid w:val="{F821824E-5278-46E4-BEF7-BE464D99720F}"/>
      </w:docPartPr>
      <w:docPartBody>
        <w:p w:rsidR="007479D6" w:rsidRDefault="008D3D1D">
          <w:pPr>
            <w:pStyle w:val="BB02AFF0912740419447366389D41AB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2154EB80ACF24B2DA178D958B6E4A202"/>
        <w:category>
          <w:name w:val="常规"/>
          <w:gallery w:val="placeholder"/>
        </w:category>
        <w:types>
          <w:type w:val="bbPlcHdr"/>
        </w:types>
        <w:behaviors>
          <w:behavior w:val="content"/>
        </w:behaviors>
        <w:guid w:val="{52751F33-CAFD-4BAC-A855-F7F47E8EB22D}"/>
      </w:docPartPr>
      <w:docPartBody>
        <w:p w:rsidR="007479D6" w:rsidRDefault="008D3D1D">
          <w:pPr>
            <w:pStyle w:val="2154EB80ACF24B2DA178D958B6E4A202"/>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单击此处输入目标产品名称或类型。原则上应向生厂商采购，最大限度减少采购中间环节】</w:t>
          </w:r>
        </w:p>
      </w:docPartBody>
    </w:docPart>
    <w:docPart>
      <w:docPartPr>
        <w:name w:val="F5DAFC73DBBF48C0A53BA5DBD9D20D1D"/>
        <w:category>
          <w:name w:val="常规"/>
          <w:gallery w:val="placeholder"/>
        </w:category>
        <w:types>
          <w:type w:val="bbPlcHdr"/>
        </w:types>
        <w:behaviors>
          <w:behavior w:val="content"/>
        </w:behaviors>
        <w:guid w:val="{4D05E464-B1E7-4303-94CF-A16054E0D05C}"/>
      </w:docPartPr>
      <w:docPartBody>
        <w:p w:rsidR="007479D6" w:rsidRDefault="008D3D1D">
          <w:pPr>
            <w:pStyle w:val="F5DAFC73DBBF48C0A53BA5DBD9D20D1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F196C9686E9E4EB28CA060B2FA148B3A"/>
        <w:category>
          <w:name w:val="常规"/>
          <w:gallery w:val="placeholder"/>
        </w:category>
        <w:types>
          <w:type w:val="bbPlcHdr"/>
        </w:types>
        <w:behaviors>
          <w:behavior w:val="content"/>
        </w:behaviors>
        <w:guid w:val="{99C96DEE-F78B-4C3C-AB4B-1E43A3B2D6A2}"/>
      </w:docPartPr>
      <w:docPartBody>
        <w:p w:rsidR="007479D6" w:rsidRDefault="008D3D1D">
          <w:pPr>
            <w:pStyle w:val="F196C9686E9E4EB28CA060B2FA148B3A"/>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1284D2B3F64345898E292C1C9D0A014A"/>
        <w:category>
          <w:name w:val="常规"/>
          <w:gallery w:val="placeholder"/>
        </w:category>
        <w:types>
          <w:type w:val="bbPlcHdr"/>
        </w:types>
        <w:behaviors>
          <w:behavior w:val="content"/>
        </w:behaviors>
        <w:guid w:val="{C5407FF7-159E-4A4D-91F9-91FBB2E79E7A}"/>
      </w:docPartPr>
      <w:docPartBody>
        <w:p w:rsidR="007479D6" w:rsidRDefault="008D3D1D">
          <w:pPr>
            <w:pStyle w:val="1284D2B3F64345898E292C1C9D0A014A"/>
          </w:pPr>
          <w:r>
            <w:rPr>
              <w:rFonts w:ascii="仿宋_GB2312" w:eastAsia="仿宋_GB2312" w:hAnsiTheme="minorEastAsia" w:hint="eastAsia"/>
              <w:color w:val="0070C0"/>
              <w:sz w:val="28"/>
              <w:szCs w:val="28"/>
            </w:rPr>
            <w:t>【单击此处输入第一名与第二名供应商的供货份额比例。其他要求可自行确定】</w:t>
          </w:r>
        </w:p>
      </w:docPartBody>
    </w:docPart>
    <w:docPart>
      <w:docPartPr>
        <w:name w:val="D2E23E5D9917410C99508F365B011C0D"/>
        <w:category>
          <w:name w:val="常规"/>
          <w:gallery w:val="placeholder"/>
        </w:category>
        <w:types>
          <w:type w:val="bbPlcHdr"/>
        </w:types>
        <w:behaviors>
          <w:behavior w:val="content"/>
        </w:behaviors>
        <w:guid w:val="{7BCC1F9E-1ABA-4E64-A2F1-91791C0C9715}"/>
      </w:docPartPr>
      <w:docPartBody>
        <w:p w:rsidR="007479D6" w:rsidRDefault="008D3D1D">
          <w:pPr>
            <w:pStyle w:val="D2E23E5D9917410C99508F365B011C0D"/>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单击此处输入要求的日期</w:t>
          </w:r>
          <w:r>
            <w:rPr>
              <w:rFonts w:ascii="仿宋_GB2312" w:eastAsia="仿宋_GB2312" w:hAnsiTheme="minorEastAsia" w:hint="eastAsia"/>
              <w:color w:val="0070C0"/>
              <w:sz w:val="28"/>
              <w:szCs w:val="28"/>
            </w:rPr>
            <w:t>】</w:t>
          </w:r>
        </w:p>
      </w:docPartBody>
    </w:docPart>
    <w:docPart>
      <w:docPartPr>
        <w:name w:val="E8E66ED97E30425383E23E032472D233"/>
        <w:category>
          <w:name w:val="常规"/>
          <w:gallery w:val="placeholder"/>
        </w:category>
        <w:types>
          <w:type w:val="bbPlcHdr"/>
        </w:types>
        <w:behaviors>
          <w:behavior w:val="content"/>
        </w:behaviors>
        <w:guid w:val="{4C6381FF-020A-4AF3-BF9B-80DCAD7B7FC6}"/>
      </w:docPartPr>
      <w:docPartBody>
        <w:p w:rsidR="007479D6" w:rsidRDefault="008D3D1D">
          <w:pPr>
            <w:pStyle w:val="E8E66ED97E30425383E23E032472D23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19210962A37642EB9241E8DE54DDFF7D"/>
        <w:category>
          <w:name w:val="常规"/>
          <w:gallery w:val="placeholder"/>
        </w:category>
        <w:types>
          <w:type w:val="bbPlcHdr"/>
        </w:types>
        <w:behaviors>
          <w:behavior w:val="content"/>
        </w:behaviors>
        <w:guid w:val="{8D81CBEC-897D-4A6C-B04C-386329225E4B}"/>
      </w:docPartPr>
      <w:docPartBody>
        <w:p w:rsidR="007479D6" w:rsidRDefault="008D3D1D">
          <w:pPr>
            <w:pStyle w:val="19210962A37642EB9241E8DE54DDFF7D"/>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font-size:14pt;">
    <w:altName w:val="Times New Roman"/>
    <w:charset w:val="00"/>
    <w:family w:val="roman"/>
    <w:pitch w:val="default"/>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D05738"/>
    <w:rsid w:val="00154FBC"/>
    <w:rsid w:val="002733EE"/>
    <w:rsid w:val="00370581"/>
    <w:rsid w:val="007479D6"/>
    <w:rsid w:val="007D552E"/>
    <w:rsid w:val="008D3D1D"/>
    <w:rsid w:val="008F3BC6"/>
    <w:rsid w:val="009041A7"/>
    <w:rsid w:val="00B20B3E"/>
    <w:rsid w:val="00B57C7A"/>
    <w:rsid w:val="00D0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14D0DDA3458244C3B7854F264DD82B52">
    <w:name w:val="14D0DDA3458244C3B7854F264DD82B52"/>
    <w:pPr>
      <w:widowControl w:val="0"/>
      <w:jc w:val="both"/>
    </w:pPr>
    <w:rPr>
      <w:kern w:val="2"/>
      <w:sz w:val="21"/>
      <w:szCs w:val="22"/>
    </w:rPr>
  </w:style>
  <w:style w:type="paragraph" w:customStyle="1" w:styleId="FABDD89A033B41AB8E634D4FCAA1900C">
    <w:name w:val="FABDD89A033B41AB8E634D4FCAA1900C"/>
    <w:qFormat/>
    <w:pPr>
      <w:widowControl w:val="0"/>
      <w:jc w:val="both"/>
    </w:pPr>
    <w:rPr>
      <w:kern w:val="2"/>
      <w:sz w:val="21"/>
      <w:szCs w:val="22"/>
    </w:rPr>
  </w:style>
  <w:style w:type="paragraph" w:customStyle="1" w:styleId="D8DD5113028344ED8CE6AAF6059BF303">
    <w:name w:val="D8DD5113028344ED8CE6AAF6059BF303"/>
    <w:qFormat/>
    <w:pPr>
      <w:widowControl w:val="0"/>
      <w:jc w:val="both"/>
    </w:pPr>
    <w:rPr>
      <w:kern w:val="2"/>
      <w:sz w:val="21"/>
      <w:szCs w:val="22"/>
    </w:rPr>
  </w:style>
  <w:style w:type="paragraph" w:customStyle="1" w:styleId="FB12449FFFB1418CB0565D10B9B880E3">
    <w:name w:val="FB12449FFFB1418CB0565D10B9B880E3"/>
    <w:qFormat/>
    <w:pPr>
      <w:widowControl w:val="0"/>
      <w:jc w:val="both"/>
    </w:pPr>
    <w:rPr>
      <w:kern w:val="2"/>
      <w:sz w:val="21"/>
      <w:szCs w:val="22"/>
    </w:rPr>
  </w:style>
  <w:style w:type="paragraph" w:customStyle="1" w:styleId="BB02AFF0912740419447366389D41AB1">
    <w:name w:val="BB02AFF0912740419447366389D41AB1"/>
    <w:qFormat/>
    <w:pPr>
      <w:widowControl w:val="0"/>
      <w:jc w:val="both"/>
    </w:pPr>
    <w:rPr>
      <w:kern w:val="2"/>
      <w:sz w:val="21"/>
      <w:szCs w:val="22"/>
    </w:rPr>
  </w:style>
  <w:style w:type="paragraph" w:customStyle="1" w:styleId="FCD90CF8B051415689D436A110BD4EAC">
    <w:name w:val="FCD90CF8B051415689D436A110BD4EAC"/>
    <w:qFormat/>
    <w:pPr>
      <w:widowControl w:val="0"/>
      <w:jc w:val="both"/>
    </w:pPr>
    <w:rPr>
      <w:kern w:val="2"/>
      <w:sz w:val="21"/>
      <w:szCs w:val="22"/>
    </w:rPr>
  </w:style>
  <w:style w:type="paragraph" w:customStyle="1" w:styleId="B68D1714097F4939B7C8FBCA5C97938F">
    <w:name w:val="B68D1714097F4939B7C8FBCA5C97938F"/>
    <w:qFormat/>
    <w:pPr>
      <w:widowControl w:val="0"/>
      <w:jc w:val="both"/>
    </w:pPr>
    <w:rPr>
      <w:kern w:val="2"/>
      <w:sz w:val="21"/>
      <w:szCs w:val="22"/>
    </w:rPr>
  </w:style>
  <w:style w:type="paragraph" w:customStyle="1" w:styleId="2154EB80ACF24B2DA178D958B6E4A202">
    <w:name w:val="2154EB80ACF24B2DA178D958B6E4A202"/>
    <w:pPr>
      <w:widowControl w:val="0"/>
      <w:jc w:val="both"/>
    </w:pPr>
    <w:rPr>
      <w:kern w:val="2"/>
      <w:sz w:val="21"/>
      <w:szCs w:val="22"/>
    </w:rPr>
  </w:style>
  <w:style w:type="paragraph" w:customStyle="1" w:styleId="F5DAFC73DBBF48C0A53BA5DBD9D20D1D">
    <w:name w:val="F5DAFC73DBBF48C0A53BA5DBD9D20D1D"/>
    <w:qFormat/>
    <w:pPr>
      <w:widowControl w:val="0"/>
      <w:jc w:val="both"/>
    </w:pPr>
    <w:rPr>
      <w:kern w:val="2"/>
      <w:sz w:val="21"/>
      <w:szCs w:val="22"/>
    </w:rPr>
  </w:style>
  <w:style w:type="paragraph" w:customStyle="1" w:styleId="80AD5D8AC6BA4879B4B9CA1FC9212EBD">
    <w:name w:val="80AD5D8AC6BA4879B4B9CA1FC9212EBD"/>
    <w:qFormat/>
    <w:pPr>
      <w:widowControl w:val="0"/>
      <w:jc w:val="both"/>
    </w:pPr>
    <w:rPr>
      <w:kern w:val="2"/>
      <w:sz w:val="21"/>
      <w:szCs w:val="22"/>
    </w:rPr>
  </w:style>
  <w:style w:type="paragraph" w:customStyle="1" w:styleId="7FE0AE1A169A4D5A941897400A29DBB1">
    <w:name w:val="7FE0AE1A169A4D5A941897400A29DBB1"/>
    <w:qFormat/>
    <w:pPr>
      <w:widowControl w:val="0"/>
      <w:jc w:val="both"/>
    </w:pPr>
    <w:rPr>
      <w:kern w:val="2"/>
      <w:sz w:val="21"/>
      <w:szCs w:val="22"/>
    </w:rPr>
  </w:style>
  <w:style w:type="paragraph" w:customStyle="1" w:styleId="927D6A1E2A1B4EEBACF30941282A8BBF">
    <w:name w:val="927D6A1E2A1B4EEBACF30941282A8BBF"/>
    <w:qFormat/>
    <w:pPr>
      <w:widowControl w:val="0"/>
      <w:jc w:val="both"/>
    </w:pPr>
    <w:rPr>
      <w:kern w:val="2"/>
      <w:sz w:val="21"/>
      <w:szCs w:val="22"/>
    </w:rPr>
  </w:style>
  <w:style w:type="paragraph" w:customStyle="1" w:styleId="F196C9686E9E4EB28CA060B2FA148B3A">
    <w:name w:val="F196C9686E9E4EB28CA060B2FA148B3A"/>
    <w:qFormat/>
    <w:pPr>
      <w:widowControl w:val="0"/>
      <w:jc w:val="both"/>
    </w:pPr>
    <w:rPr>
      <w:kern w:val="2"/>
      <w:sz w:val="21"/>
      <w:szCs w:val="22"/>
    </w:rPr>
  </w:style>
  <w:style w:type="paragraph" w:customStyle="1" w:styleId="1284D2B3F64345898E292C1C9D0A014A">
    <w:name w:val="1284D2B3F64345898E292C1C9D0A014A"/>
    <w:qFormat/>
    <w:pPr>
      <w:widowControl w:val="0"/>
      <w:jc w:val="both"/>
    </w:pPr>
    <w:rPr>
      <w:kern w:val="2"/>
      <w:sz w:val="21"/>
      <w:szCs w:val="22"/>
    </w:rPr>
  </w:style>
  <w:style w:type="paragraph" w:customStyle="1" w:styleId="98D7F63E8FF64D6F8061C66B33AFEF5F">
    <w:name w:val="98D7F63E8FF64D6F8061C66B33AFEF5F"/>
    <w:qFormat/>
    <w:pPr>
      <w:widowControl w:val="0"/>
      <w:jc w:val="both"/>
    </w:pPr>
    <w:rPr>
      <w:kern w:val="2"/>
      <w:sz w:val="21"/>
      <w:szCs w:val="22"/>
    </w:rPr>
  </w:style>
  <w:style w:type="paragraph" w:customStyle="1" w:styleId="D2E23E5D9917410C99508F365B011C0D">
    <w:name w:val="D2E23E5D9917410C99508F365B011C0D"/>
    <w:qFormat/>
    <w:pPr>
      <w:widowControl w:val="0"/>
      <w:jc w:val="both"/>
    </w:pPr>
    <w:rPr>
      <w:kern w:val="2"/>
      <w:sz w:val="21"/>
      <w:szCs w:val="22"/>
    </w:rPr>
  </w:style>
  <w:style w:type="paragraph" w:customStyle="1" w:styleId="C5657336A555430C84269CFF79E389C6">
    <w:name w:val="C5657336A555430C84269CFF79E389C6"/>
    <w:qFormat/>
    <w:pPr>
      <w:widowControl w:val="0"/>
      <w:jc w:val="both"/>
    </w:pPr>
    <w:rPr>
      <w:kern w:val="2"/>
      <w:sz w:val="21"/>
      <w:szCs w:val="22"/>
    </w:rPr>
  </w:style>
  <w:style w:type="paragraph" w:customStyle="1" w:styleId="ED63E366DD2C40EA825470E3F00FAA7E">
    <w:name w:val="ED63E366DD2C40EA825470E3F00FAA7E"/>
    <w:qFormat/>
    <w:pPr>
      <w:widowControl w:val="0"/>
      <w:jc w:val="both"/>
    </w:pPr>
    <w:rPr>
      <w:kern w:val="2"/>
      <w:sz w:val="21"/>
      <w:szCs w:val="22"/>
    </w:rPr>
  </w:style>
  <w:style w:type="paragraph" w:customStyle="1" w:styleId="E8E66ED97E30425383E23E032472D233">
    <w:name w:val="E8E66ED97E30425383E23E032472D233"/>
    <w:qFormat/>
    <w:pPr>
      <w:widowControl w:val="0"/>
      <w:jc w:val="both"/>
    </w:pPr>
    <w:rPr>
      <w:kern w:val="2"/>
      <w:sz w:val="21"/>
      <w:szCs w:val="22"/>
    </w:rPr>
  </w:style>
  <w:style w:type="paragraph" w:customStyle="1" w:styleId="036AAB6073ED49B6B9274E39BD9EE84A">
    <w:name w:val="036AAB6073ED49B6B9274E39BD9EE84A"/>
    <w:qFormat/>
    <w:pPr>
      <w:widowControl w:val="0"/>
      <w:jc w:val="both"/>
    </w:pPr>
    <w:rPr>
      <w:kern w:val="2"/>
      <w:sz w:val="21"/>
      <w:szCs w:val="22"/>
    </w:rPr>
  </w:style>
  <w:style w:type="paragraph" w:customStyle="1" w:styleId="242790C6F39D4DF094A2FD597C119C52">
    <w:name w:val="242790C6F39D4DF094A2FD597C119C52"/>
    <w:qFormat/>
    <w:pPr>
      <w:widowControl w:val="0"/>
      <w:jc w:val="both"/>
    </w:pPr>
    <w:rPr>
      <w:kern w:val="2"/>
      <w:sz w:val="21"/>
      <w:szCs w:val="22"/>
    </w:rPr>
  </w:style>
  <w:style w:type="paragraph" w:customStyle="1" w:styleId="E6318AB075F74326986D5BD816CC088B">
    <w:name w:val="E6318AB075F74326986D5BD816CC088B"/>
    <w:qFormat/>
    <w:pPr>
      <w:widowControl w:val="0"/>
      <w:jc w:val="both"/>
    </w:pPr>
    <w:rPr>
      <w:kern w:val="2"/>
      <w:sz w:val="21"/>
      <w:szCs w:val="22"/>
    </w:rPr>
  </w:style>
  <w:style w:type="paragraph" w:customStyle="1" w:styleId="19210962A37642EB9241E8DE54DDFF7D">
    <w:name w:val="19210962A37642EB9241E8DE54DDFF7D"/>
    <w:qFormat/>
    <w:pPr>
      <w:widowControl w:val="0"/>
      <w:jc w:val="both"/>
    </w:pPr>
    <w:rPr>
      <w:kern w:val="2"/>
      <w:sz w:val="21"/>
      <w:szCs w:val="22"/>
    </w:rPr>
  </w:style>
  <w:style w:type="paragraph" w:customStyle="1" w:styleId="04CF4977B3674199B43E79CED23BE3CD">
    <w:name w:val="04CF4977B3674199B43E79CED23BE3CD"/>
    <w:qFormat/>
    <w:pPr>
      <w:widowControl w:val="0"/>
      <w:jc w:val="both"/>
    </w:pPr>
    <w:rPr>
      <w:kern w:val="2"/>
      <w:sz w:val="21"/>
      <w:szCs w:val="22"/>
    </w:rPr>
  </w:style>
  <w:style w:type="paragraph" w:customStyle="1" w:styleId="77E91845F4D34BA989768A479F99923B">
    <w:name w:val="77E91845F4D34BA989768A479F99923B"/>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296</Words>
  <Characters>1689</Characters>
  <Application>Microsoft Office Word</Application>
  <DocSecurity>0</DocSecurity>
  <Lines>14</Lines>
  <Paragraphs>3</Paragraphs>
  <ScaleCrop>false</ScaleCrop>
  <Company>微软中国</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刘文利</dc:creator>
  <cp:lastModifiedBy>刘文利</cp:lastModifiedBy>
  <cp:revision>5</cp:revision>
  <dcterms:created xsi:type="dcterms:W3CDTF">2022-09-06T02:12:00Z</dcterms:created>
  <dcterms:modified xsi:type="dcterms:W3CDTF">2022-09-06T08:47:00Z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