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非生产用化工材料、化学试剂类线上采购询比价说明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为满足生产需求，我公司通过中国船舶采购管理电子商务平台对非生产用化工材料、化学试剂类进行询比价采购，现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1"/>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产品名称：非生产用化工材料、化学试剂类，见附表；</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拟采购数量：见附表（具体以我单位实际需求为准）；</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19210962A37642EB9241E8DE54DDFF7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2022年6月1日至2023年5月31日；</w:t>
          </w:r>
        </w:sdtContent>
      </w:sdt>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BB02AFF0912740419447366389D41AB1"/>
          </w:placeholder>
        </w:sdtPr>
        <w:sdtEndPr>
          <w:rPr>
            <w:rFonts w:hint="default" w:ascii="仿宋_GB2312" w:eastAsia="仿宋_GB2312" w:hAnsiTheme="minorEastAsia"/>
            <w:sz w:val="28"/>
            <w:szCs w:val="28"/>
          </w:rPr>
        </w:sdtEndPr>
        <w:sdtContent>
          <w:r>
            <w:rPr>
              <w:rFonts w:hint="eastAsia" w:ascii="仿宋_GB2312" w:eastAsia="仿宋_GB2312" w:hAnsiTheme="minorEastAsia"/>
              <w:sz w:val="28"/>
              <w:szCs w:val="28"/>
            </w:rPr>
            <w:t>风帆有限公司及各分公司；</w:t>
          </w:r>
        </w:sdtContent>
      </w:sdt>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w:t>
      </w:r>
      <w:r>
        <w:rPr>
          <w:rFonts w:hint="eastAsia" w:ascii="仿宋_GB2312" w:eastAsia="仿宋_GB2312" w:hAnsiTheme="minorEastAsia"/>
          <w:sz w:val="28"/>
          <w:szCs w:val="28"/>
          <w:lang w:val="en-US" w:eastAsia="zh-CN"/>
        </w:rPr>
        <w:t>每个标段各1个</w:t>
      </w:r>
      <w:r>
        <w:rPr>
          <w:rFonts w:hint="eastAsia" w:ascii="仿宋_GB2312" w:eastAsia="仿宋_GB2312" w:hAnsiTheme="minorEastAsia"/>
          <w:sz w:val="28"/>
          <w:szCs w:val="28"/>
        </w:rPr>
        <w:t>。</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供应商所交付产品必须符合询比价书中产品明细表中对该产品的描述;</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供应商所提供产品的质量必须达到我公司标准规定的质量技术指标；</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风帆公司有权要求供应商对不符合质量要求的产品进行无条件更换；</w:t>
      </w:r>
    </w:p>
    <w:p>
      <w:pPr>
        <w:pStyle w:val="11"/>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风帆公司拥有对提供不符合质量技术要求产品的供方实施索赔以及终止合同乃至列入黑名单的权利。</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所提供产品必须符合风帆有限责任公司检验标准对该产品的描述的相关技术要求</w:t>
      </w:r>
      <w:r>
        <w:rPr>
          <w:rFonts w:hint="eastAsia" w:ascii="仿宋_GB2312" w:eastAsia="仿宋_GB2312" w:hAnsiTheme="minorEastAsia"/>
          <w:sz w:val="28"/>
          <w:szCs w:val="28"/>
          <w:lang w:eastAsia="zh-CN"/>
        </w:rPr>
        <w:t>；</w:t>
      </w:r>
      <w:bookmarkStart w:id="0" w:name="_GoBack"/>
      <w:bookmarkEnd w:id="0"/>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供应商在装卸运输过程中须严格执行相关安全操作规程，并负有相应安全责任</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供应商必须具备《危险化学品经营许可证》，同时必须为当地技术监督部门有效期内的证书。</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供货方须按照我公司要求的时间及运输方式将货物送达指定区域的指定地点，风帆公司保留对交付及时性的索赔乃至终止合同、列入黑名单的权利；</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送货地点: 保定市徐水区、清苑区；保定市区的生产场地。具体送货地点以我公司实际通知为准；</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送货频次、数量不确定，由我公司依据实际生产需求确定，并以我公司实际通知为准；</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装卸运输由供货方负责，应符合国家相关规定，费用由供货单位负担。</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方应按照我公司规定的时间及运输方式将货物送达指定区域，到货数量以风帆有限责任公司各分子公司实收数量为准，装卸运输应符合国家的相关规定，进出我公司各分子公司的所有车辆达到国五及以上,排放标准车辆检验合格在有效期内</w:t>
      </w:r>
      <w:r>
        <w:rPr>
          <w:rFonts w:hint="eastAsia" w:ascii="仿宋_GB2312" w:eastAsia="仿宋_GB2312" w:hAnsiTheme="minorEastAsia"/>
          <w:sz w:val="28"/>
          <w:szCs w:val="28"/>
          <w:lang w:eastAsia="zh-CN"/>
        </w:rPr>
        <w:t>，</w:t>
      </w:r>
      <w:r>
        <w:rPr>
          <w:rFonts w:hint="eastAsia" w:ascii="仿宋_GB2312" w:eastAsia="仿宋_GB2312" w:hAnsiTheme="minorEastAsia"/>
          <w:sz w:val="28"/>
          <w:szCs w:val="28"/>
        </w:rPr>
        <w:t>费用由供方负担</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包装按要求执行</w:t>
      </w:r>
      <w:r>
        <w:rPr>
          <w:rFonts w:hint="eastAsia" w:ascii="仿宋_GB2312" w:eastAsia="仿宋_GB2312" w:hAnsiTheme="minorEastAsia"/>
          <w:sz w:val="28"/>
          <w:szCs w:val="28"/>
          <w:lang w:eastAsia="zh-CN"/>
        </w:rPr>
        <w:t>。</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参与此次询比价的供应商必须为中国境内注册并具有独立承担民事责任能力的非生产用化工材料、化学试剂类经销厂家；</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报价方需具备的资质条件：供货商必须是增值税一般纳税人；</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报价时须提供有效期内的企业营业执照原件彩色扫描件、危险化学品经营许可证（有效期内）原件扫描件、开票信息。（连同报价打包压缩上传）</w:t>
      </w:r>
      <w:r>
        <w:rPr>
          <w:rFonts w:hint="eastAsia" w:ascii="仿宋_GB2312" w:eastAsia="仿宋_GB2312" w:hAnsiTheme="minorEastAsia"/>
          <w:sz w:val="28"/>
          <w:szCs w:val="28"/>
          <w:lang w:val="en-US" w:eastAsia="zh-CN"/>
        </w:rPr>
        <w:t>缺少</w:t>
      </w:r>
      <w:r>
        <w:rPr>
          <w:rFonts w:hint="eastAsia" w:ascii="仿宋_GB2312" w:eastAsia="仿宋_GB2312" w:hAnsiTheme="minorEastAsia"/>
          <w:sz w:val="28"/>
          <w:szCs w:val="28"/>
        </w:rPr>
        <w:t>任何一文件报价无效。</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报价前需先缴纳比价保证金壹万元整，以电汇方式于报价终止前一天汇至风帆有限责任公司账户（开户行：中国建设银行保定天威西路支行  账号：1305 0166 5608 0000 0068），否则报价无效。</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比价结束后，确定的供应商的保证金转为合同保证金，其中50%为履约保证金，50%为质量保证金，合同执行期满无问题30个工作日内无息返还。其他报价单位的比价保证金15个工作日内无息返还。</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确定的供货商不得私自委托他人代为供货，不得转让我公司约定的任何权利和义务。</w:t>
      </w:r>
    </w:p>
    <w:p>
      <w:pPr>
        <w:pStyle w:val="11"/>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供货商必须是增值税一般纳税人；拟参加报价的供应商须提前向风帆物资公司供应商</w:t>
      </w:r>
      <w:r>
        <w:rPr>
          <w:rFonts w:hint="eastAsia" w:ascii="仿宋_GB2312" w:eastAsia="仿宋_GB2312" w:hAnsiTheme="minorEastAsia"/>
          <w:sz w:val="28"/>
          <w:szCs w:val="28"/>
          <w:lang w:val="en-US" w:eastAsia="zh-CN"/>
        </w:rPr>
        <w:t>开发</w:t>
      </w:r>
      <w:r>
        <w:rPr>
          <w:rFonts w:hint="eastAsia" w:ascii="仿宋_GB2312" w:eastAsia="仿宋_GB2312" w:hAnsiTheme="minorEastAsia"/>
          <w:sz w:val="28"/>
          <w:szCs w:val="28"/>
        </w:rPr>
        <w:t>部报名并提交相关资料；经准入审核合格的，纳入风帆公司供应商资源库，同时需在中国船舶电子商务平台进行注册，注册完成后，即可通过电子商务平台进行报价；</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平台报价时，须按要求逐项填写报价页面相关信息，同时将报价单原件（带红章）扫描后作为附件上传；</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F196C9686E9E4EB28CA060B2FA148B3A"/>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报价时须通过电子商务平台的附件功能提供有效期内的企业营业执照原件彩色扫描件、危险化学品经营许可证（有效期内）原件扫描件、开票信息。</w:t>
          </w:r>
        </w:sdtContent>
      </w:sdt>
      <w:r>
        <w:rPr>
          <w:rFonts w:hint="eastAsia" w:ascii="仿宋_GB2312" w:eastAsia="仿宋_GB2312" w:hAnsiTheme="minorEastAsia"/>
          <w:sz w:val="28"/>
          <w:szCs w:val="28"/>
        </w:rPr>
        <w:t>（连同报价打包压缩上传）却任何一文件报价无效。</w:t>
      </w:r>
    </w:p>
    <w:p>
      <w:pPr>
        <w:pStyle w:val="11"/>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在满足报价文件实质性要求的前提下，采取单标段总价合理低价法；</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单标段总价由低到高依次排序，金额最低的为第一名，依次类推为第二名、第三名……。第一名为此次询比价确定的供应商。因化学试剂类品种多，金额小，送货量不大，有时甚至只有1瓶，化验用的特殊试剂因资质问题还要想办法满足等因素，供应商2个标段的价格都需要填报，否则该报价无效。特殊情况由价格评定小组另行商议。</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执行期间，价格不予调整。</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选定的供应商在接到正式通知后在5个工作日内签订正式供货合同；</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逾期不签订合同的，取消供货资格。</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所供货物合格后，需方对供方所提供的增值税专用发票给予结算，否则连同所供货物一起退回供方</w:t>
      </w:r>
      <w:r>
        <w:rPr>
          <w:rFonts w:hint="eastAsia" w:ascii="仿宋_GB2312" w:eastAsia="仿宋_GB2312" w:hAnsiTheme="minorEastAsia"/>
          <w:sz w:val="28"/>
          <w:szCs w:val="28"/>
          <w:lang w:eastAsia="zh-CN"/>
        </w:rPr>
        <w:t>；</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每月</w:t>
      </w:r>
      <w:sdt>
        <w:sdtPr>
          <w:rPr>
            <w:rFonts w:hint="eastAsia" w:ascii="仿宋_GB2312" w:eastAsia="仿宋_GB2312" w:hAnsiTheme="minorEastAsia"/>
            <w:sz w:val="28"/>
            <w:szCs w:val="28"/>
          </w:rPr>
          <w:id w:val="-382789550"/>
          <w:placeholder>
            <w:docPart w:val="D2E23E5D9917410C99508F365B011C0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25</w:t>
          </w:r>
        </w:sdtContent>
      </w:sdt>
      <w:r>
        <w:rPr>
          <w:rFonts w:hint="eastAsia" w:ascii="仿宋_GB2312" w:eastAsia="仿宋_GB2312" w:hAnsiTheme="minorEastAsia"/>
          <w:sz w:val="28"/>
          <w:szCs w:val="28"/>
        </w:rPr>
        <w:t>日前，供应商需将货物验收单连同增值税专用发票一并交至采购单位；</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付款方式为：货到验收合格挂账后3个月内以电汇或电子承兑支付货款。</w:t>
      </w:r>
    </w:p>
    <w:p>
      <w:pPr>
        <w:pStyle w:val="11"/>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平台事务联系人： 郭士伦    电话：0312-3208493；</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 务 联 系人：  彭晓乐    电话：0312-3208356；</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报名联系人：     李秋实    电话：0312-3208348；</w:t>
      </w:r>
    </w:p>
    <w:p>
      <w:pPr>
        <w:pStyle w:val="11"/>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报名电子邮箱：   bjbm@sail.com.cn</w:t>
      </w:r>
      <w:r>
        <w:rPr>
          <w:rFonts w:hint="eastAsia" w:ascii="仿宋_GB2312" w:eastAsia="仿宋_GB2312" w:hAnsiTheme="minorEastAsia"/>
          <w:sz w:val="28"/>
          <w:szCs w:val="28"/>
          <w:lang w:eastAsia="zh-CN"/>
        </w:rPr>
        <w:t>。</w:t>
      </w:r>
    </w:p>
    <w:p>
      <w:pPr>
        <w:pStyle w:val="11"/>
        <w:spacing w:line="560" w:lineRule="exact"/>
        <w:ind w:left="720" w:right="840" w:firstLine="3360" w:firstLineChars="1200"/>
        <w:rPr>
          <w:rFonts w:ascii="仿宋_GB2312" w:eastAsia="仿宋_GB2312" w:hAnsiTheme="minorEastAsia"/>
          <w:sz w:val="28"/>
          <w:szCs w:val="28"/>
        </w:rPr>
      </w:pPr>
    </w:p>
    <w:p>
      <w:pPr>
        <w:pStyle w:val="11"/>
        <w:spacing w:line="560" w:lineRule="exact"/>
        <w:ind w:right="840" w:firstLine="4760" w:firstLineChars="17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5040" w:firstLineChars="1800"/>
        <w:rPr>
          <w:rFonts w:ascii="宋体" w:hAnsi="宋体"/>
          <w:sz w:val="28"/>
          <w:szCs w:val="28"/>
        </w:rPr>
      </w:pPr>
      <w:r>
        <w:rPr>
          <w:rFonts w:hint="eastAsia" w:ascii="仿宋_GB2312" w:eastAsia="仿宋_GB2312" w:hAnsiTheme="minorEastAsia"/>
          <w:sz w:val="28"/>
          <w:szCs w:val="28"/>
        </w:rPr>
        <w:t>2022年4月19日</w:t>
      </w:r>
      <w:r>
        <w:rPr>
          <w:rFonts w:hint="eastAsia" w:ascii="宋体" w:hAnsi="宋体"/>
          <w:sz w:val="28"/>
          <w:szCs w:val="28"/>
        </w:rPr>
        <w:t xml:space="preserve">                                    </w:t>
      </w:r>
    </w:p>
    <w:sectPr>
      <w:headerReference r:id="rId3" w:type="default"/>
      <w:footerReference r:id="rId4" w:type="default"/>
      <w:pgSz w:w="11906" w:h="16838"/>
      <w:pgMar w:top="1800" w:right="1440" w:bottom="1440" w:left="144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4</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8"/>
    <w:rsid w:val="00004E20"/>
    <w:rsid w:val="00017D2C"/>
    <w:rsid w:val="000573FD"/>
    <w:rsid w:val="000D3219"/>
    <w:rsid w:val="001318B7"/>
    <w:rsid w:val="001353FA"/>
    <w:rsid w:val="0015586E"/>
    <w:rsid w:val="002120C8"/>
    <w:rsid w:val="002143B2"/>
    <w:rsid w:val="00244785"/>
    <w:rsid w:val="00256E4E"/>
    <w:rsid w:val="002605AA"/>
    <w:rsid w:val="002613E4"/>
    <w:rsid w:val="00264124"/>
    <w:rsid w:val="00266F27"/>
    <w:rsid w:val="002822C8"/>
    <w:rsid w:val="00294706"/>
    <w:rsid w:val="002A3DA8"/>
    <w:rsid w:val="002C4812"/>
    <w:rsid w:val="002F65CD"/>
    <w:rsid w:val="003027AA"/>
    <w:rsid w:val="00306075"/>
    <w:rsid w:val="00315B4D"/>
    <w:rsid w:val="00356C68"/>
    <w:rsid w:val="00366A48"/>
    <w:rsid w:val="003953F0"/>
    <w:rsid w:val="004223B8"/>
    <w:rsid w:val="00463FFD"/>
    <w:rsid w:val="004E6CD1"/>
    <w:rsid w:val="004E7883"/>
    <w:rsid w:val="0052755D"/>
    <w:rsid w:val="005344EF"/>
    <w:rsid w:val="00554E02"/>
    <w:rsid w:val="00577D31"/>
    <w:rsid w:val="005947D5"/>
    <w:rsid w:val="00595BB8"/>
    <w:rsid w:val="005C067D"/>
    <w:rsid w:val="00633A1C"/>
    <w:rsid w:val="00637023"/>
    <w:rsid w:val="0064010C"/>
    <w:rsid w:val="00651E23"/>
    <w:rsid w:val="00664B95"/>
    <w:rsid w:val="00676230"/>
    <w:rsid w:val="006B499A"/>
    <w:rsid w:val="006C18EA"/>
    <w:rsid w:val="006C6767"/>
    <w:rsid w:val="00742E80"/>
    <w:rsid w:val="00751DF4"/>
    <w:rsid w:val="007973BB"/>
    <w:rsid w:val="007C64B6"/>
    <w:rsid w:val="007D6F6A"/>
    <w:rsid w:val="007F5F88"/>
    <w:rsid w:val="0082510A"/>
    <w:rsid w:val="008519E8"/>
    <w:rsid w:val="00893323"/>
    <w:rsid w:val="0089384F"/>
    <w:rsid w:val="00893E45"/>
    <w:rsid w:val="008B7343"/>
    <w:rsid w:val="008F316C"/>
    <w:rsid w:val="009078B1"/>
    <w:rsid w:val="00932592"/>
    <w:rsid w:val="0093468B"/>
    <w:rsid w:val="009578F5"/>
    <w:rsid w:val="009D26B2"/>
    <w:rsid w:val="009E3141"/>
    <w:rsid w:val="00A2503F"/>
    <w:rsid w:val="00AA1FC4"/>
    <w:rsid w:val="00AC4109"/>
    <w:rsid w:val="00AC64FA"/>
    <w:rsid w:val="00AD79D4"/>
    <w:rsid w:val="00AF5DF3"/>
    <w:rsid w:val="00B7103A"/>
    <w:rsid w:val="00B7336A"/>
    <w:rsid w:val="00B932D3"/>
    <w:rsid w:val="00BB3C20"/>
    <w:rsid w:val="00BB430F"/>
    <w:rsid w:val="00BF534D"/>
    <w:rsid w:val="00BF69C1"/>
    <w:rsid w:val="00C0725D"/>
    <w:rsid w:val="00C45A05"/>
    <w:rsid w:val="00C74F4E"/>
    <w:rsid w:val="00C81CF2"/>
    <w:rsid w:val="00D044AE"/>
    <w:rsid w:val="00D1274C"/>
    <w:rsid w:val="00D167F2"/>
    <w:rsid w:val="00D27572"/>
    <w:rsid w:val="00D2771B"/>
    <w:rsid w:val="00D352F9"/>
    <w:rsid w:val="00D4691A"/>
    <w:rsid w:val="00D74882"/>
    <w:rsid w:val="00DA3B02"/>
    <w:rsid w:val="00DC065B"/>
    <w:rsid w:val="00DC58F9"/>
    <w:rsid w:val="00DC6D05"/>
    <w:rsid w:val="00DE7BF8"/>
    <w:rsid w:val="00E03C9C"/>
    <w:rsid w:val="00E20559"/>
    <w:rsid w:val="00ED6F4D"/>
    <w:rsid w:val="00F10558"/>
    <w:rsid w:val="00F228ED"/>
    <w:rsid w:val="00F2552C"/>
    <w:rsid w:val="00F85C19"/>
    <w:rsid w:val="0A304145"/>
    <w:rsid w:val="3FC01E9B"/>
    <w:rsid w:val="4A016513"/>
    <w:rsid w:val="4E8C1210"/>
    <w:rsid w:val="53E75053"/>
    <w:rsid w:val="59511586"/>
    <w:rsid w:val="59722E3E"/>
    <w:rsid w:val="5D445D4F"/>
    <w:rsid w:val="7DA31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标题 1 Char"/>
    <w:basedOn w:val="7"/>
    <w:link w:val="2"/>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B02AFF0912740419447366389D41AB1"/>
        <w:style w:val=""/>
        <w:category>
          <w:name w:val="常规"/>
          <w:gallery w:val="placeholder"/>
        </w:category>
        <w:types>
          <w:type w:val="bbPlcHdr"/>
        </w:types>
        <w:behaviors>
          <w:behavior w:val="content"/>
        </w:behaviors>
        <w:description w:val=""/>
        <w:guid w:val="{F821824E-5278-46E4-BEF7-BE464D99720F}"/>
      </w:docPartPr>
      <w:docPartBody>
        <w:p>
          <w:pPr>
            <w:pStyle w:val="9"/>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F196C9686E9E4EB28CA060B2FA148B3A"/>
        <w:style w:val=""/>
        <w:category>
          <w:name w:val="常规"/>
          <w:gallery w:val="placeholder"/>
        </w:category>
        <w:types>
          <w:type w:val="bbPlcHdr"/>
        </w:types>
        <w:behaviors>
          <w:behavior w:val="content"/>
        </w:behaviors>
        <w:description w:val=""/>
        <w:guid w:val="{99C96DEE-F78B-4C3C-AB4B-1E43A3B2D6A2}"/>
      </w:docPartPr>
      <w:docPartBody>
        <w:p>
          <w:pPr>
            <w:pStyle w:val="17"/>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D2E23E5D9917410C99508F365B011C0D"/>
        <w:style w:val=""/>
        <w:category>
          <w:name w:val="常规"/>
          <w:gallery w:val="placeholder"/>
        </w:category>
        <w:types>
          <w:type w:val="bbPlcHdr"/>
        </w:types>
        <w:behaviors>
          <w:behavior w:val="content"/>
        </w:behaviors>
        <w:description w:val=""/>
        <w:guid w:val="{7BCC1F9E-1ABA-4E64-A2F1-91791C0C9715}"/>
      </w:docPartPr>
      <w:docPartBody>
        <w:p>
          <w:pPr>
            <w:pStyle w:val="2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单击此处输入要求的日期</w:t>
          </w:r>
          <w:r>
            <w:rPr>
              <w:rFonts w:hint="eastAsia" w:ascii="仿宋_GB2312" w:eastAsia="仿宋_GB2312" w:hAnsiTheme="minorEastAsia"/>
              <w:color w:val="0070C0"/>
              <w:sz w:val="28"/>
              <w:szCs w:val="28"/>
            </w:rPr>
            <w:t>】</w:t>
          </w:r>
        </w:p>
      </w:docPartBody>
    </w:docPart>
    <w:docPart>
      <w:docPartPr>
        <w:name w:val="19210962A37642EB9241E8DE54DDFF7D"/>
        <w:style w:val=""/>
        <w:category>
          <w:name w:val="常规"/>
          <w:gallery w:val="placeholder"/>
        </w:category>
        <w:types>
          <w:type w:val="bbPlcHdr"/>
        </w:types>
        <w:behaviors>
          <w:behavior w:val="content"/>
        </w:behaviors>
        <w:description w:val=""/>
        <w:guid w:val="{8D81CBEC-897D-4A6C-B04C-386329225E4B}"/>
      </w:docPartPr>
      <w:docPartBody>
        <w:p>
          <w:pPr>
            <w:pStyle w:val="27"/>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D05738"/>
    <w:rsid w:val="00047103"/>
    <w:rsid w:val="00052C61"/>
    <w:rsid w:val="00172AF5"/>
    <w:rsid w:val="001C5165"/>
    <w:rsid w:val="00212B3A"/>
    <w:rsid w:val="00237AA2"/>
    <w:rsid w:val="002F2FB6"/>
    <w:rsid w:val="00370581"/>
    <w:rsid w:val="00415306"/>
    <w:rsid w:val="005721EC"/>
    <w:rsid w:val="00656500"/>
    <w:rsid w:val="00687415"/>
    <w:rsid w:val="007A03F8"/>
    <w:rsid w:val="007C7F21"/>
    <w:rsid w:val="00832BE4"/>
    <w:rsid w:val="008A4170"/>
    <w:rsid w:val="00965BDD"/>
    <w:rsid w:val="009B5A9A"/>
    <w:rsid w:val="00B56179"/>
    <w:rsid w:val="00B57C7A"/>
    <w:rsid w:val="00C26421"/>
    <w:rsid w:val="00C44BD6"/>
    <w:rsid w:val="00C472C8"/>
    <w:rsid w:val="00CE4755"/>
    <w:rsid w:val="00D05738"/>
    <w:rsid w:val="00D103B5"/>
    <w:rsid w:val="00E312D8"/>
    <w:rsid w:val="00E90240"/>
    <w:rsid w:val="00EE01CE"/>
    <w:rsid w:val="00F55FDA"/>
    <w:rsid w:val="00FC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14D0DDA3458244C3B7854F264DD82B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ABDD89A033B41AB8E634D4FCAA190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8DD5113028344ED8CE6AAF6059BF3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B12449FFFB1418CB0565D10B9B880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B02AFF0912740419447366389D41A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CD90CF8B051415689D436A110BD4EA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B68D1714097F4939B7C8FBCA5C9793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2154EB80ACF24B2DA178D958B6E4A2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F5DAFC73DBBF48C0A53BA5DBD9D20D1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0AD5D8AC6BA4879B4B9CA1FC9212EB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7FE0AE1A169A4D5A941897400A29DB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927D6A1E2A1B4EEBACF30941282A8B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F196C9686E9E4EB28CA060B2FA148B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284D2B3F64345898E292C1C9D0A014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8D7F63E8FF64D6F8061C66B33AFEF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2E23E5D9917410C99508F365B011C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C5657336A555430C84269CFF79E389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D63E366DD2C40EA825470E3F00FAA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8E66ED97E30425383E23E032472D2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036AAB6073ED49B6B9274E39BD9EE84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242790C6F39D4DF094A2FD597C119C5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E6318AB075F74326986D5BD816CC08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19210962A37642EB9241E8DE54DDFF7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04CF4977B3674199B43E79CED23BE3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77E91845F4D34BA989768A479F9992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CE84F361D28F42BB99EB4B95041AE16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2911106853724434BD41F01C1917B6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7791EA75D97D4DEE83079ACFD3D33BB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EBD4CFAC6C7749C1B574735EA1BE53E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8B5134C8E5348C4B800421714EF1BC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2110</Words>
  <Characters>2193</Characters>
  <Lines>16</Lines>
  <Paragraphs>4</Paragraphs>
  <TotalTime>205</TotalTime>
  <ScaleCrop>false</ScaleCrop>
  <LinksUpToDate>false</LinksUpToDate>
  <CharactersWithSpaces>2262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2021-12-09T06:54:00Z</dcterms:created>
  <dc:creator>刘文利</dc:creator>
  <cp:lastModifiedBy>郭士伦</cp:lastModifiedBy>
  <dcterms:modified xsi:type="dcterms:W3CDTF">2022-04-21T01:41:17Z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D7BA17C4788746F19F1B7720BC070807</vt:lpwstr>
  </property>
</Properties>
</file>