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20" w:rsidRDefault="00306580">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D32CA2">
            <w:rPr>
              <w:rFonts w:ascii="方正小标宋简体" w:eastAsia="方正小标宋简体" w:hAnsi="华文中宋" w:hint="eastAsia"/>
              <w:sz w:val="36"/>
              <w:szCs w:val="36"/>
            </w:rPr>
            <w:t>风帆</w:t>
          </w:r>
          <w:proofErr w:type="gramStart"/>
          <w:r w:rsidR="00D32CA2">
            <w:rPr>
              <w:rFonts w:ascii="方正小标宋简体" w:eastAsia="方正小标宋简体" w:hAnsi="华文中宋" w:hint="eastAsia"/>
              <w:sz w:val="36"/>
              <w:szCs w:val="36"/>
            </w:rPr>
            <w:t>有限责任公司</w:t>
          </w:r>
          <w:r w:rsidR="00602E57">
            <w:rPr>
              <w:rFonts w:ascii="方正小标宋简体" w:eastAsia="方正小标宋简体" w:hAnsi="华文中宋" w:hint="eastAsia"/>
              <w:sz w:val="36"/>
              <w:szCs w:val="36"/>
            </w:rPr>
            <w:t>工电</w:t>
          </w:r>
          <w:r w:rsidR="00EC5151">
            <w:rPr>
              <w:rFonts w:ascii="方正小标宋简体" w:eastAsia="方正小标宋简体" w:hAnsi="华文中宋" w:hint="eastAsia"/>
              <w:sz w:val="36"/>
              <w:szCs w:val="36"/>
            </w:rPr>
            <w:t>分公司</w:t>
          </w:r>
          <w:proofErr w:type="gramEnd"/>
        </w:sdtContent>
      </w:sdt>
    </w:p>
    <w:p w:rsidR="00071620" w:rsidRDefault="00306580">
      <w:pPr>
        <w:adjustRightInd w:val="0"/>
        <w:snapToGrid w:val="0"/>
        <w:jc w:val="center"/>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A32820">
            <w:rPr>
              <w:rFonts w:ascii="方正小标宋简体" w:eastAsia="方正小标宋简体" w:hAnsi="华文中宋" w:hint="eastAsia"/>
              <w:sz w:val="36"/>
              <w:szCs w:val="36"/>
            </w:rPr>
            <w:t>工装模具</w:t>
          </w:r>
        </w:sdtContent>
      </w:sdt>
      <w:r w:rsidR="00D32CA2">
        <w:rPr>
          <w:rFonts w:ascii="方正小标宋简体" w:eastAsia="方正小标宋简体" w:hAnsi="华文中宋" w:hint="eastAsia"/>
          <w:sz w:val="36"/>
          <w:szCs w:val="36"/>
        </w:rPr>
        <w:t>线上采购</w:t>
      </w:r>
      <w:proofErr w:type="gramStart"/>
      <w:r w:rsidR="00D32CA2">
        <w:rPr>
          <w:rFonts w:ascii="方正小标宋简体" w:eastAsia="方正小标宋简体" w:hAnsi="华文中宋" w:hint="eastAsia"/>
          <w:sz w:val="36"/>
          <w:szCs w:val="36"/>
        </w:rPr>
        <w:t>询</w:t>
      </w:r>
      <w:proofErr w:type="gramEnd"/>
      <w:r w:rsidR="00D32CA2">
        <w:rPr>
          <w:rFonts w:ascii="方正小标宋简体" w:eastAsia="方正小标宋简体" w:hAnsi="华文中宋" w:hint="eastAsia"/>
          <w:sz w:val="36"/>
          <w:szCs w:val="36"/>
        </w:rPr>
        <w:t>比价说明</w:t>
      </w:r>
    </w:p>
    <w:p w:rsidR="00071620" w:rsidRDefault="00D32CA2">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r w:rsidR="00C024E8" w:rsidRPr="00C024E8">
        <w:rPr>
          <w:rFonts w:ascii="仿宋_GB2312" w:eastAsia="仿宋_GB2312" w:hAnsiTheme="minorEastAsia"/>
          <w:sz w:val="28"/>
          <w:szCs w:val="28"/>
        </w:rPr>
        <w:t>6-QFLZ-220(1100)-L</w:t>
      </w:r>
      <w:sdt>
        <w:sdtPr>
          <w:rPr>
            <w:rFonts w:ascii="仿宋_GB2312" w:eastAsia="仿宋_GB2312" w:hAnsiTheme="minorEastAsia" w:hint="eastAsia"/>
            <w:sz w:val="28"/>
            <w:szCs w:val="28"/>
          </w:rPr>
          <w:id w:val="509569375"/>
          <w:placeholder>
            <w:docPart w:val="D04EF04AB07A4051803A977954A08E14"/>
          </w:placeholder>
        </w:sdtPr>
        <w:sdtEndPr/>
        <w:sdtContent>
          <w:r w:rsidR="00A32820">
            <w:rPr>
              <w:rFonts w:ascii="仿宋_GB2312" w:eastAsia="仿宋_GB2312" w:hAnsiTheme="minorEastAsia" w:hint="eastAsia"/>
              <w:sz w:val="28"/>
              <w:szCs w:val="28"/>
            </w:rPr>
            <w:t>蓄电池生产用工装模具</w:t>
          </w:r>
        </w:sdtContent>
      </w:sdt>
      <w:r w:rsidR="00A32820">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071620" w:rsidRDefault="00D32CA2">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sidR="00C024E8">
            <w:rPr>
              <w:rFonts w:ascii="仿宋_GB2312" w:eastAsia="仿宋_GB2312" w:hAnsiTheme="minorEastAsia" w:hint="eastAsia"/>
              <w:sz w:val="28"/>
              <w:szCs w:val="28"/>
            </w:rPr>
            <w:t>3</w:t>
          </w:r>
          <w:r w:rsidR="00557B7E">
            <w:rPr>
              <w:rFonts w:ascii="仿宋_GB2312" w:eastAsia="仿宋_GB2312" w:hAnsiTheme="minorEastAsia" w:hint="eastAsia"/>
              <w:sz w:val="28"/>
              <w:szCs w:val="28"/>
            </w:rPr>
            <w:t>副</w:t>
          </w:r>
        </w:sdtContent>
      </w:sdt>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sidR="00EC5151">
            <w:rPr>
              <w:rFonts w:ascii="仿宋_GB2312" w:eastAsia="仿宋_GB2312" w:hAnsiTheme="minorEastAsia" w:hint="eastAsia"/>
              <w:sz w:val="28"/>
              <w:szCs w:val="28"/>
            </w:rPr>
            <w:t>本次有效</w:t>
          </w:r>
        </w:sdtContent>
      </w:sdt>
    </w:p>
    <w:p w:rsidR="00071620" w:rsidRDefault="00D32CA2">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557B7E">
            <w:rPr>
              <w:rFonts w:ascii="仿宋_GB2312" w:eastAsia="仿宋_GB2312" w:hAnsiTheme="minorEastAsia" w:hint="eastAsia"/>
              <w:sz w:val="28"/>
              <w:szCs w:val="28"/>
            </w:rPr>
            <w:t>风帆工业电池分公司</w:t>
          </w:r>
          <w:r>
            <w:rPr>
              <w:rFonts w:ascii="仿宋_GB2312" w:eastAsia="仿宋_GB2312" w:hAnsiTheme="minorEastAsia" w:hint="eastAsia"/>
              <w:sz w:val="28"/>
              <w:szCs w:val="28"/>
            </w:rPr>
            <w:t>库房</w:t>
          </w:r>
        </w:sdtContent>
      </w:sdt>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sdt>
        <w:sdtPr>
          <w:rPr>
            <w:rFonts w:ascii="仿宋_GB2312" w:eastAsia="仿宋_GB2312" w:hAnsiTheme="minorEastAsia" w:hint="eastAsia"/>
            <w:b/>
            <w:sz w:val="28"/>
            <w:szCs w:val="28"/>
          </w:rPr>
          <w:id w:val="-650600957"/>
          <w:placeholder>
            <w:docPart w:val="321D8DABB4DD4E4DA8C1DA57DE818600"/>
          </w:placeholder>
        </w:sdtPr>
        <w:sdtEndPr/>
        <w:sdtContent>
          <w:r w:rsidR="00EC5151">
            <w:rPr>
              <w:rFonts w:ascii="仿宋_GB2312" w:eastAsia="仿宋_GB2312" w:hAnsiTheme="minorEastAsia" w:hint="eastAsia"/>
              <w:b/>
              <w:sz w:val="28"/>
              <w:szCs w:val="28"/>
            </w:rPr>
            <w:t>1</w:t>
          </w:r>
          <w:r>
            <w:rPr>
              <w:rFonts w:ascii="仿宋_GB2312" w:eastAsia="仿宋_GB2312" w:hAnsiTheme="minorEastAsia" w:hint="eastAsia"/>
              <w:b/>
              <w:sz w:val="28"/>
              <w:szCs w:val="28"/>
            </w:rPr>
            <w:t>家</w:t>
          </w:r>
        </w:sdtContent>
      </w:sdt>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Pr>
              <w:rFonts w:ascii="仿宋_GB2312" w:eastAsia="仿宋_GB2312" w:hAnsiTheme="minorEastAsia" w:hint="eastAsia"/>
              <w:b/>
              <w:sz w:val="28"/>
              <w:szCs w:val="28"/>
            </w:rPr>
            <w:t xml:space="preserve">执行我公司所提供图纸要求。 </w:t>
          </w:r>
        </w:sdtContent>
      </w:sdt>
    </w:p>
    <w:p w:rsidR="00071620" w:rsidRDefault="00D32CA2" w:rsidP="00A32820">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A32820">
            <w:rPr>
              <w:rFonts w:ascii="仿宋_GB2312" w:eastAsia="仿宋_GB2312" w:hAnsiTheme="minorEastAsia" w:hint="eastAsia"/>
              <w:b/>
              <w:sz w:val="28"/>
              <w:szCs w:val="28"/>
            </w:rPr>
            <w:t>按</w:t>
          </w:r>
          <w:r>
            <w:rPr>
              <w:rFonts w:ascii="仿宋_GB2312" w:eastAsia="仿宋_GB2312" w:hAnsiTheme="minorEastAsia" w:hint="eastAsia"/>
              <w:b/>
              <w:sz w:val="28"/>
              <w:szCs w:val="28"/>
            </w:rPr>
            <w:t>技术</w:t>
          </w:r>
          <w:r w:rsidR="00A32820" w:rsidRPr="00A32820">
            <w:rPr>
              <w:rFonts w:ascii="仿宋_GB2312" w:eastAsia="仿宋_GB2312" w:hAnsiTheme="minorEastAsia" w:hint="eastAsia"/>
              <w:b/>
              <w:sz w:val="28"/>
              <w:szCs w:val="28"/>
            </w:rPr>
            <w:t>图纸</w:t>
          </w:r>
          <w:r>
            <w:rPr>
              <w:rFonts w:ascii="仿宋_GB2312" w:eastAsia="仿宋_GB2312" w:hAnsiTheme="minorEastAsia" w:hint="eastAsia"/>
              <w:b/>
              <w:sz w:val="28"/>
              <w:szCs w:val="28"/>
            </w:rPr>
            <w:t>及检验标准</w:t>
          </w:r>
          <w:r w:rsidR="00A32820" w:rsidRPr="00A32820">
            <w:rPr>
              <w:rFonts w:ascii="仿宋_GB2312" w:eastAsia="仿宋_GB2312" w:hAnsiTheme="minorEastAsia" w:hint="eastAsia"/>
              <w:b/>
              <w:sz w:val="28"/>
              <w:szCs w:val="28"/>
            </w:rPr>
            <w:t>要求</w:t>
          </w:r>
          <w:r w:rsidR="00A32820">
            <w:rPr>
              <w:rFonts w:ascii="仿宋_GB2312" w:eastAsia="仿宋_GB2312" w:hAnsiTheme="minorEastAsia" w:hint="eastAsia"/>
              <w:b/>
              <w:sz w:val="28"/>
              <w:szCs w:val="28"/>
            </w:rPr>
            <w:t>与产品实物</w:t>
          </w:r>
          <w:r>
            <w:rPr>
              <w:rFonts w:ascii="仿宋_GB2312" w:eastAsia="仿宋_GB2312" w:hAnsiTheme="minorEastAsia" w:hint="eastAsia"/>
              <w:b/>
              <w:sz w:val="28"/>
              <w:szCs w:val="28"/>
            </w:rPr>
            <w:t>验收。</w:t>
          </w:r>
        </w:sdtContent>
      </w:sdt>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rPr>
            <w:sz w:val="44"/>
            <w:szCs w:val="44"/>
          </w:rPr>
        </w:sdtEndPr>
        <w:sdtContent>
          <w:r>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供货方须按照我公司要求的交货时间将货物送达指定地点，风帆公司保留对交付及时性的索赔乃至终止合同、列入黑名单的权利；送货时间为</w:t>
          </w:r>
        </w:sdtContent>
      </w:sdt>
      <w:r w:rsidR="00EC5151" w:rsidRPr="006C7155">
        <w:rPr>
          <w:rFonts w:ascii="仿宋_GB2312" w:eastAsia="仿宋_GB2312" w:hAnsiTheme="minorEastAsia" w:hint="eastAsia"/>
          <w:b/>
          <w:sz w:val="44"/>
          <w:szCs w:val="44"/>
        </w:rPr>
        <w:t>2022年</w:t>
      </w:r>
      <w:r w:rsidR="001A3A89">
        <w:rPr>
          <w:rFonts w:ascii="仿宋_GB2312" w:eastAsia="仿宋_GB2312" w:hAnsiTheme="minorEastAsia" w:hint="eastAsia"/>
          <w:b/>
          <w:sz w:val="44"/>
          <w:szCs w:val="44"/>
        </w:rPr>
        <w:t>5</w:t>
      </w:r>
      <w:r w:rsidR="00EC5151" w:rsidRPr="006C7155">
        <w:rPr>
          <w:rFonts w:ascii="仿宋_GB2312" w:eastAsia="仿宋_GB2312" w:hAnsiTheme="minorEastAsia" w:hint="eastAsia"/>
          <w:b/>
          <w:sz w:val="44"/>
          <w:szCs w:val="44"/>
        </w:rPr>
        <w:t>月</w:t>
      </w:r>
      <w:r w:rsidR="00C024E8">
        <w:rPr>
          <w:rFonts w:ascii="仿宋_GB2312" w:eastAsia="仿宋_GB2312" w:hAnsiTheme="minorEastAsia" w:hint="eastAsia"/>
          <w:b/>
          <w:sz w:val="44"/>
          <w:szCs w:val="44"/>
        </w:rPr>
        <w:t>3</w:t>
      </w:r>
      <w:r w:rsidR="00550129">
        <w:rPr>
          <w:rFonts w:ascii="仿宋_GB2312" w:eastAsia="仿宋_GB2312" w:hAnsiTheme="minorEastAsia" w:hint="eastAsia"/>
          <w:b/>
          <w:sz w:val="44"/>
          <w:szCs w:val="44"/>
        </w:rPr>
        <w:t>0</w:t>
      </w:r>
      <w:r w:rsidR="00EC5151" w:rsidRPr="006C7155">
        <w:rPr>
          <w:rFonts w:ascii="仿宋_GB2312" w:eastAsia="仿宋_GB2312" w:hAnsiTheme="minorEastAsia" w:hint="eastAsia"/>
          <w:b/>
          <w:sz w:val="44"/>
          <w:szCs w:val="44"/>
        </w:rPr>
        <w:t>日</w:t>
      </w:r>
      <w:r>
        <w:rPr>
          <w:rFonts w:ascii="仿宋_GB2312" w:eastAsia="仿宋_GB2312" w:hAnsiTheme="minorEastAsia" w:hint="eastAsia"/>
          <w:b/>
          <w:sz w:val="28"/>
          <w:szCs w:val="28"/>
        </w:rPr>
        <w:t>。</w:t>
      </w:r>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特别要求：</w:t>
      </w:r>
    </w:p>
    <w:p w:rsidR="00071620" w:rsidRDefault="00D32CA2">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增值税一般纳税人。</w:t>
          </w:r>
        </w:sdtContent>
      </w:sdt>
    </w:p>
    <w:p w:rsidR="00071620" w:rsidRDefault="00D32CA2">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  发现将取消报价资格并按规定程序列入黑名单；</w:t>
      </w:r>
    </w:p>
    <w:p w:rsidR="00071620" w:rsidRDefault="00D32CA2">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071620" w:rsidRDefault="00D32CA2">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071620" w:rsidRDefault="00D32CA2" w:rsidP="00AE651B">
      <w:pPr>
        <w:pStyle w:val="a9"/>
        <w:numPr>
          <w:ilvl w:val="1"/>
          <w:numId w:val="1"/>
        </w:numPr>
        <w:adjustRightInd w:val="0"/>
        <w:snapToGrid w:val="0"/>
        <w:spacing w:line="360" w:lineRule="auto"/>
        <w:ind w:firstLineChars="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w:t>
      </w:r>
      <w:r w:rsidR="00AE651B" w:rsidRPr="00AE651B">
        <w:rPr>
          <w:rFonts w:ascii="仿宋_GB2312" w:eastAsia="仿宋_GB2312" w:hAnsiTheme="minorEastAsia" w:hint="eastAsia"/>
          <w:sz w:val="28"/>
          <w:szCs w:val="28"/>
        </w:rPr>
        <w:t>物资公司</w:t>
      </w:r>
      <w:r w:rsidR="00322D3E">
        <w:rPr>
          <w:rFonts w:ascii="仿宋_GB2312" w:eastAsia="仿宋_GB2312" w:hAnsiTheme="minorEastAsia" w:hint="eastAsia"/>
          <w:sz w:val="28"/>
          <w:szCs w:val="28"/>
        </w:rPr>
        <w:t>供应商开发</w:t>
      </w:r>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071620" w:rsidRDefault="000D0634">
      <w:pPr>
        <w:pStyle w:val="a9"/>
        <w:numPr>
          <w:ilvl w:val="1"/>
          <w:numId w:val="1"/>
        </w:numPr>
        <w:adjustRightInd w:val="0"/>
        <w:snapToGrid w:val="0"/>
        <w:spacing w:line="360" w:lineRule="auto"/>
        <w:ind w:firstLineChars="0"/>
        <w:rPr>
          <w:rFonts w:ascii="仿宋_GB2312" w:eastAsia="仿宋_GB2312" w:hAnsiTheme="minorEastAsia"/>
          <w:bCs/>
          <w:sz w:val="28"/>
          <w:szCs w:val="28"/>
        </w:rPr>
      </w:pPr>
      <w:r>
        <w:rPr>
          <w:rFonts w:ascii="仿宋_GB2312" w:eastAsia="仿宋_GB2312" w:hAnsiTheme="minorEastAsia" w:hint="eastAsia"/>
          <w:bCs/>
          <w:sz w:val="28"/>
          <w:szCs w:val="28"/>
        </w:rPr>
        <w:t>平台报价时，须按要求分标段逐项</w:t>
      </w:r>
      <w:r w:rsidR="00D32CA2">
        <w:rPr>
          <w:rFonts w:ascii="仿宋_GB2312" w:eastAsia="仿宋_GB2312" w:hAnsiTheme="minorEastAsia" w:hint="eastAsia"/>
          <w:bCs/>
          <w:sz w:val="28"/>
          <w:szCs w:val="28"/>
        </w:rPr>
        <w:t>填写报价页面相关信息，同时将报价单原件（带红章）扫描后作为附件上传。</w:t>
      </w:r>
    </w:p>
    <w:p w:rsidR="00071620" w:rsidRDefault="00D32CA2" w:rsidP="00AE651B">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071620" w:rsidRDefault="00D32CA2">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071620" w:rsidRDefault="00D32CA2" w:rsidP="00AE651B">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071620" w:rsidRDefault="00D32CA2" w:rsidP="00AE651B">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071620" w:rsidRDefault="00D32CA2" w:rsidP="00AE651B">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071620" w:rsidRDefault="00D32CA2" w:rsidP="00AE651B">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sidR="00A32820">
        <w:rPr>
          <w:rFonts w:ascii="仿宋_GB2312" w:eastAsia="仿宋_GB2312" w:hAnsiTheme="minorEastAsia" w:hint="eastAsia"/>
          <w:sz w:val="28"/>
          <w:szCs w:val="28"/>
        </w:rPr>
        <w:t>工作日内</w:t>
      </w:r>
      <w:r>
        <w:rPr>
          <w:rFonts w:ascii="仿宋_GB2312" w:eastAsia="仿宋_GB2312" w:hAnsiTheme="minorEastAsia" w:hint="eastAsia"/>
          <w:sz w:val="28"/>
          <w:szCs w:val="28"/>
        </w:rPr>
        <w:t>签订正式供货合同。</w:t>
      </w:r>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结算与付款：</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付款方式为：</w:t>
      </w:r>
      <w:sdt>
        <w:sdtPr>
          <w:rPr>
            <w:rFonts w:ascii="仿宋_GB2312" w:eastAsia="仿宋_GB2312" w:hAnsiTheme="minorEastAsia" w:hint="eastAsia"/>
            <w:bCs/>
            <w:sz w:val="28"/>
            <w:szCs w:val="28"/>
          </w:rPr>
          <w:id w:val="1387519991"/>
          <w:placeholder>
            <w:docPart w:val="5B1DDB2432514879AA2B1E196006A7AB"/>
          </w:placeholder>
        </w:sdtPr>
        <w:sdtEndPr/>
        <w:sdtContent>
          <w:r>
            <w:rPr>
              <w:rFonts w:ascii="仿宋_GB2312" w:eastAsia="仿宋_GB2312" w:hAnsiTheme="minorEastAsia" w:hint="eastAsia"/>
              <w:bCs/>
              <w:sz w:val="28"/>
              <w:szCs w:val="28"/>
            </w:rPr>
            <w:t>货物验收合格挂帐90日后电汇或电子承兑。</w:t>
          </w:r>
          <w:r>
            <w:rPr>
              <w:rFonts w:ascii="仿宋_GB2312" w:eastAsia="仿宋_GB2312" w:hAnsiTheme="minorEastAsia"/>
              <w:bCs/>
              <w:sz w:val="28"/>
              <w:szCs w:val="28"/>
            </w:rPr>
            <w:t xml:space="preserve"> </w:t>
          </w:r>
        </w:sdtContent>
      </w:sdt>
    </w:p>
    <w:p w:rsidR="00071620" w:rsidRDefault="00D32CA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ED231D"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071620" w:rsidRDefault="00EC5151" w:rsidP="00ED231D">
      <w:pPr>
        <w:pStyle w:val="a9"/>
        <w:numPr>
          <w:ilvl w:val="1"/>
          <w:numId w:val="1"/>
        </w:numPr>
        <w:adjustRightInd w:val="0"/>
        <w:snapToGrid w:val="0"/>
        <w:spacing w:line="560" w:lineRule="exact"/>
        <w:ind w:leftChars="266" w:left="1273" w:hangingChars="255" w:hanging="714"/>
        <w:rPr>
          <w:rFonts w:ascii="仿宋_GB2312" w:eastAsia="仿宋_GB2312" w:hAnsiTheme="minorEastAsia"/>
          <w:sz w:val="28"/>
          <w:szCs w:val="28"/>
        </w:rPr>
      </w:pPr>
      <w:r>
        <w:rPr>
          <w:rFonts w:ascii="仿宋_GB2312" w:eastAsia="仿宋_GB2312" w:hAnsiTheme="minorEastAsia" w:hint="eastAsia"/>
          <w:sz w:val="28"/>
          <w:szCs w:val="28"/>
        </w:rPr>
        <w:t xml:space="preserve">技术资料联系人  </w:t>
      </w:r>
      <w:proofErr w:type="gramStart"/>
      <w:r w:rsidR="00602E57">
        <w:rPr>
          <w:rFonts w:ascii="仿宋_GB2312" w:eastAsia="仿宋_GB2312" w:hAnsiTheme="minorEastAsia" w:hint="eastAsia"/>
          <w:sz w:val="28"/>
          <w:szCs w:val="28"/>
        </w:rPr>
        <w:t>工电</w:t>
      </w:r>
      <w:r w:rsidR="00ED231D">
        <w:rPr>
          <w:rFonts w:ascii="仿宋_GB2312" w:eastAsia="仿宋_GB2312" w:hAnsiTheme="minorEastAsia" w:hint="eastAsia"/>
          <w:sz w:val="28"/>
          <w:szCs w:val="28"/>
        </w:rPr>
        <w:t>分公司</w:t>
      </w:r>
      <w:proofErr w:type="gramEnd"/>
      <w:r w:rsidR="00D32CA2">
        <w:rPr>
          <w:rFonts w:ascii="仿宋_GB2312" w:eastAsia="仿宋_GB2312" w:hAnsiTheme="minorEastAsia" w:hint="eastAsia"/>
          <w:sz w:val="28"/>
          <w:szCs w:val="28"/>
        </w:rPr>
        <w:t xml:space="preserve"> </w:t>
      </w:r>
      <w:r w:rsidR="00602E57">
        <w:rPr>
          <w:rFonts w:ascii="仿宋_GB2312" w:eastAsia="仿宋_GB2312" w:hAnsiTheme="minorEastAsia" w:hint="eastAsia"/>
          <w:sz w:val="28"/>
          <w:szCs w:val="28"/>
        </w:rPr>
        <w:t xml:space="preserve"> </w:t>
      </w:r>
      <w:r w:rsidR="00550129">
        <w:rPr>
          <w:rFonts w:ascii="仿宋_GB2312" w:eastAsia="仿宋_GB2312" w:hAnsiTheme="minorEastAsia" w:hint="eastAsia"/>
          <w:sz w:val="28"/>
          <w:szCs w:val="28"/>
        </w:rPr>
        <w:t>刘旭 13930242526</w:t>
      </w:r>
      <w:r w:rsidR="00ED231D">
        <w:rPr>
          <w:rFonts w:ascii="仿宋_GB2312" w:eastAsia="仿宋_GB2312" w:hAnsiTheme="minorEastAsia" w:hint="eastAsia"/>
          <w:sz w:val="28"/>
          <w:szCs w:val="28"/>
        </w:rPr>
        <w:t xml:space="preserve"> </w:t>
      </w:r>
    </w:p>
    <w:p w:rsidR="00071620" w:rsidRDefault="00D32CA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557B7E" w:rsidRDefault="00557B7E" w:rsidP="00557B7E">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557B7E">
        <w:rPr>
          <w:rFonts w:ascii="仿宋_GB2312" w:eastAsia="仿宋_GB2312" w:hAnsiTheme="minorEastAsia" w:hint="eastAsia"/>
          <w:sz w:val="28"/>
          <w:szCs w:val="28"/>
        </w:rPr>
        <w:t>供应商报名联系人：李秋实   电话：0312-3208348</w:t>
      </w:r>
    </w:p>
    <w:p w:rsidR="00557B7E" w:rsidRDefault="00557B7E" w:rsidP="00557B7E">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557B7E">
        <w:rPr>
          <w:rFonts w:ascii="仿宋_GB2312" w:eastAsia="仿宋_GB2312" w:hAnsiTheme="minorEastAsia" w:hint="eastAsia"/>
          <w:sz w:val="28"/>
          <w:szCs w:val="28"/>
        </w:rPr>
        <w:t>报名邮箱：bjbm@sail.com.cn</w:t>
      </w:r>
    </w:p>
    <w:p w:rsidR="00071620" w:rsidRPr="00557B7E" w:rsidRDefault="00071620">
      <w:pPr>
        <w:pStyle w:val="a9"/>
        <w:spacing w:line="560" w:lineRule="exact"/>
        <w:ind w:left="720" w:right="840" w:firstLineChars="1200" w:firstLine="3360"/>
        <w:rPr>
          <w:rFonts w:ascii="仿宋_GB2312" w:eastAsia="仿宋_GB2312" w:hAnsiTheme="minorEastAsia"/>
          <w:sz w:val="28"/>
          <w:szCs w:val="28"/>
        </w:rPr>
      </w:pPr>
    </w:p>
    <w:p w:rsidR="00071620" w:rsidRDefault="00D32CA2">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071620" w:rsidRDefault="00D32CA2">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1A3A89">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1A3A89">
        <w:rPr>
          <w:rFonts w:ascii="仿宋_GB2312" w:eastAsia="仿宋_GB2312" w:hAnsiTheme="minorEastAsia" w:hint="eastAsia"/>
          <w:sz w:val="28"/>
          <w:szCs w:val="28"/>
        </w:rPr>
        <w:t>15</w:t>
      </w:r>
      <w:bookmarkStart w:id="0" w:name="_GoBack"/>
      <w:bookmarkEnd w:id="0"/>
      <w:r>
        <w:rPr>
          <w:rFonts w:ascii="仿宋_GB2312" w:eastAsia="仿宋_GB2312" w:hAnsiTheme="minorEastAsia" w:hint="eastAsia"/>
          <w:sz w:val="28"/>
          <w:szCs w:val="28"/>
        </w:rPr>
        <w:t>日</w:t>
      </w:r>
    </w:p>
    <w:p w:rsidR="00071620" w:rsidRDefault="00071620">
      <w:pPr>
        <w:ind w:right="840"/>
        <w:rPr>
          <w:rFonts w:ascii="仿宋_GB2312" w:eastAsia="仿宋_GB2312" w:hAnsiTheme="minorEastAsia"/>
          <w:sz w:val="28"/>
          <w:szCs w:val="28"/>
        </w:rPr>
      </w:pPr>
    </w:p>
    <w:p w:rsidR="00071620" w:rsidRDefault="00071620">
      <w:pPr>
        <w:ind w:right="840"/>
        <w:rPr>
          <w:rFonts w:ascii="仿宋_GB2312" w:eastAsia="仿宋_GB2312" w:hAnsiTheme="minorEastAsia"/>
          <w:sz w:val="28"/>
          <w:szCs w:val="28"/>
        </w:rPr>
        <w:sectPr w:rsidR="00071620">
          <w:headerReference w:type="default" r:id="rId9"/>
          <w:footerReference w:type="default" r:id="rId10"/>
          <w:pgSz w:w="11906" w:h="16838"/>
          <w:pgMar w:top="2977" w:right="1274" w:bottom="1702" w:left="1276" w:header="851" w:footer="659" w:gutter="0"/>
          <w:cols w:space="425"/>
          <w:docGrid w:type="lines" w:linePitch="312"/>
        </w:sectPr>
      </w:pPr>
    </w:p>
    <w:p w:rsidR="00071620" w:rsidRDefault="00D32CA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071620">
        <w:trPr>
          <w:trHeight w:val="716"/>
        </w:trPr>
        <w:tc>
          <w:tcPr>
            <w:tcW w:w="13859" w:type="dxa"/>
            <w:gridSpan w:val="7"/>
            <w:tcBorders>
              <w:top w:val="nil"/>
              <w:left w:val="nil"/>
              <w:bottom w:val="nil"/>
              <w:right w:val="nil"/>
            </w:tcBorders>
            <w:shd w:val="clear" w:color="auto" w:fill="F2F2F2" w:themeFill="background1" w:themeFillShade="F2"/>
            <w:vAlign w:val="center"/>
          </w:tcPr>
          <w:p w:rsidR="00071620" w:rsidRDefault="00D32CA2">
            <w:pPr>
              <w:adjustRightInd w:val="0"/>
              <w:snapToGrid w:val="0"/>
              <w:jc w:val="left"/>
              <w:rPr>
                <w:rFonts w:ascii="黑体" w:eastAsia="黑体" w:hAnsi="黑体"/>
                <w:szCs w:val="21"/>
              </w:rPr>
            </w:pPr>
            <w:r>
              <w:rPr>
                <w:rFonts w:ascii="黑体" w:eastAsia="黑体" w:hAnsi="黑体" w:hint="eastAsia"/>
                <w:szCs w:val="21"/>
              </w:rPr>
              <w:t>报价单位名称（章）：</w:t>
            </w:r>
          </w:p>
        </w:tc>
      </w:tr>
      <w:tr w:rsidR="00071620">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071620" w:rsidRDefault="00D32CA2">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071620" w:rsidRDefault="00D32CA2">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071620">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含税到厂单价</w:t>
            </w:r>
          </w:p>
          <w:p w:rsidR="00071620" w:rsidRDefault="00D32CA2">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071620" w:rsidRDefault="00D32CA2">
            <w:pPr>
              <w:adjustRightInd w:val="0"/>
              <w:snapToGrid w:val="0"/>
              <w:jc w:val="center"/>
              <w:rPr>
                <w:rFonts w:ascii="黑体" w:eastAsia="黑体" w:hAnsi="黑体"/>
                <w:szCs w:val="21"/>
              </w:rPr>
            </w:pPr>
            <w:r>
              <w:rPr>
                <w:rFonts w:ascii="黑体" w:eastAsia="黑体" w:hAnsi="黑体" w:hint="eastAsia"/>
                <w:szCs w:val="21"/>
              </w:rPr>
              <w:t>单项金额合计</w:t>
            </w:r>
          </w:p>
          <w:p w:rsidR="00071620" w:rsidRDefault="00D32CA2">
            <w:pPr>
              <w:adjustRightInd w:val="0"/>
              <w:snapToGrid w:val="0"/>
              <w:jc w:val="center"/>
              <w:rPr>
                <w:rFonts w:ascii="黑体" w:eastAsia="黑体" w:hAnsi="黑体"/>
                <w:szCs w:val="21"/>
              </w:rPr>
            </w:pPr>
            <w:r>
              <w:rPr>
                <w:rFonts w:ascii="黑体" w:eastAsia="黑体" w:hAnsi="黑体" w:hint="eastAsia"/>
                <w:szCs w:val="21"/>
              </w:rPr>
              <w:t>（单位：人民币元）</w:t>
            </w:r>
          </w:p>
        </w:tc>
      </w:tr>
      <w:tr w:rsidR="00762052">
        <w:trPr>
          <w:trHeight w:val="671"/>
        </w:trPr>
        <w:tc>
          <w:tcPr>
            <w:tcW w:w="3148" w:type="dxa"/>
            <w:tcBorders>
              <w:left w:val="single" w:sz="12" w:space="0" w:color="auto"/>
            </w:tcBorders>
            <w:shd w:val="clear" w:color="auto" w:fill="D9D9D9" w:themeFill="background1" w:themeFillShade="D9"/>
            <w:vAlign w:val="center"/>
          </w:tcPr>
          <w:p w:rsidR="00762052" w:rsidRPr="00762052" w:rsidRDefault="00C024E8">
            <w:pPr>
              <w:adjustRightInd w:val="0"/>
              <w:snapToGrid w:val="0"/>
              <w:jc w:val="center"/>
              <w:rPr>
                <w:rFonts w:ascii="黑体" w:eastAsia="黑体" w:hAnsi="黑体"/>
                <w:szCs w:val="21"/>
              </w:rPr>
            </w:pPr>
            <w:r w:rsidRPr="00C024E8">
              <w:rPr>
                <w:rFonts w:ascii="黑体" w:eastAsia="黑体" w:hAnsi="黑体" w:hint="eastAsia"/>
                <w:szCs w:val="21"/>
              </w:rPr>
              <w:t>大盖热封加热板（上下模片式）</w:t>
            </w:r>
          </w:p>
        </w:tc>
        <w:tc>
          <w:tcPr>
            <w:tcW w:w="1417" w:type="dxa"/>
            <w:shd w:val="clear" w:color="auto" w:fill="D9D9D9" w:themeFill="background1" w:themeFillShade="D9"/>
            <w:vAlign w:val="center"/>
          </w:tcPr>
          <w:p w:rsidR="00762052" w:rsidRDefault="00762052">
            <w:pPr>
              <w:adjustRightInd w:val="0"/>
              <w:snapToGrid w:val="0"/>
              <w:jc w:val="center"/>
              <w:rPr>
                <w:rFonts w:ascii="黑体" w:eastAsia="黑体" w:hAnsi="黑体"/>
                <w:szCs w:val="21"/>
              </w:rPr>
            </w:pPr>
            <w:r w:rsidRPr="00762052">
              <w:rPr>
                <w:rFonts w:ascii="黑体" w:eastAsia="黑体" w:hAnsi="黑体" w:hint="eastAsia"/>
                <w:szCs w:val="21"/>
              </w:rPr>
              <w:t>付</w:t>
            </w:r>
          </w:p>
        </w:tc>
        <w:tc>
          <w:tcPr>
            <w:tcW w:w="2126" w:type="dxa"/>
            <w:shd w:val="clear" w:color="auto" w:fill="D9D9D9" w:themeFill="background1" w:themeFillShade="D9"/>
            <w:vAlign w:val="center"/>
          </w:tcPr>
          <w:p w:rsidR="00762052" w:rsidRPr="00717D7D" w:rsidRDefault="00C024E8">
            <w:pPr>
              <w:adjustRightInd w:val="0"/>
              <w:snapToGrid w:val="0"/>
              <w:jc w:val="center"/>
              <w:rPr>
                <w:rFonts w:ascii="黑体" w:eastAsia="黑体" w:hAnsi="黑体"/>
                <w:szCs w:val="21"/>
              </w:rPr>
            </w:pPr>
            <w:r w:rsidRPr="00C024E8">
              <w:rPr>
                <w:rFonts w:ascii="黑体" w:eastAsia="黑体" w:hAnsi="黑体"/>
                <w:szCs w:val="21"/>
              </w:rPr>
              <w:t>6-QFLZ-220(1100)-L</w:t>
            </w:r>
          </w:p>
        </w:tc>
        <w:tc>
          <w:tcPr>
            <w:tcW w:w="2127" w:type="dxa"/>
            <w:shd w:val="clear" w:color="auto" w:fill="D9D9D9" w:themeFill="background1" w:themeFillShade="D9"/>
            <w:vAlign w:val="center"/>
          </w:tcPr>
          <w:p w:rsidR="00762052" w:rsidRDefault="00ED322B">
            <w:pPr>
              <w:adjustRightInd w:val="0"/>
              <w:snapToGrid w:val="0"/>
              <w:jc w:val="center"/>
              <w:rPr>
                <w:rFonts w:ascii="黑体" w:eastAsia="黑体" w:hAnsi="黑体"/>
                <w:szCs w:val="21"/>
              </w:rPr>
            </w:pPr>
            <w:r w:rsidRPr="00ED322B">
              <w:rPr>
                <w:rFonts w:ascii="黑体" w:eastAsia="黑体" w:hAnsi="黑体"/>
                <w:szCs w:val="21"/>
              </w:rPr>
              <w:t>1</w:t>
            </w:r>
          </w:p>
        </w:tc>
        <w:tc>
          <w:tcPr>
            <w:tcW w:w="2268" w:type="dxa"/>
            <w:shd w:val="clear" w:color="auto" w:fill="F2F2F2" w:themeFill="background1" w:themeFillShade="F2"/>
            <w:vAlign w:val="center"/>
          </w:tcPr>
          <w:p w:rsidR="00762052" w:rsidRDefault="00762052">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762052" w:rsidRDefault="00762052">
            <w:pPr>
              <w:adjustRightInd w:val="0"/>
              <w:snapToGrid w:val="0"/>
              <w:jc w:val="center"/>
              <w:rPr>
                <w:rFonts w:ascii="Times New Roman" w:eastAsia="黑体" w:hAnsi="Times New Roman" w:cs="Times New Roman"/>
                <w:szCs w:val="21"/>
              </w:rPr>
            </w:pPr>
          </w:p>
        </w:tc>
      </w:tr>
      <w:tr w:rsidR="00C024E8">
        <w:trPr>
          <w:trHeight w:val="671"/>
        </w:trPr>
        <w:tc>
          <w:tcPr>
            <w:tcW w:w="3148" w:type="dxa"/>
            <w:tcBorders>
              <w:left w:val="single" w:sz="12" w:space="0" w:color="auto"/>
            </w:tcBorders>
            <w:shd w:val="clear" w:color="auto" w:fill="D9D9D9" w:themeFill="background1" w:themeFillShade="D9"/>
            <w:vAlign w:val="center"/>
          </w:tcPr>
          <w:p w:rsidR="00C024E8" w:rsidRPr="00550129" w:rsidRDefault="00C024E8">
            <w:pPr>
              <w:adjustRightInd w:val="0"/>
              <w:snapToGrid w:val="0"/>
              <w:jc w:val="center"/>
              <w:rPr>
                <w:rFonts w:ascii="黑体" w:eastAsia="黑体" w:hAnsi="黑体"/>
                <w:szCs w:val="21"/>
              </w:rPr>
            </w:pPr>
            <w:proofErr w:type="gramStart"/>
            <w:r w:rsidRPr="00C024E8">
              <w:rPr>
                <w:rFonts w:ascii="黑体" w:eastAsia="黑体" w:hAnsi="黑体" w:hint="eastAsia"/>
                <w:szCs w:val="21"/>
              </w:rPr>
              <w:t>大盖勾盖</w:t>
            </w:r>
            <w:proofErr w:type="gramEnd"/>
          </w:p>
        </w:tc>
        <w:tc>
          <w:tcPr>
            <w:tcW w:w="1417" w:type="dxa"/>
            <w:shd w:val="clear" w:color="auto" w:fill="D9D9D9" w:themeFill="background1" w:themeFillShade="D9"/>
            <w:vAlign w:val="center"/>
          </w:tcPr>
          <w:p w:rsidR="00C024E8" w:rsidRPr="00762052" w:rsidRDefault="00DE4B7E">
            <w:pPr>
              <w:adjustRightInd w:val="0"/>
              <w:snapToGrid w:val="0"/>
              <w:jc w:val="center"/>
              <w:rPr>
                <w:rFonts w:ascii="黑体" w:eastAsia="黑体" w:hAnsi="黑体"/>
                <w:szCs w:val="21"/>
              </w:rPr>
            </w:pPr>
            <w:r w:rsidRPr="00DE4B7E">
              <w:rPr>
                <w:rFonts w:ascii="黑体" w:eastAsia="黑体" w:hAnsi="黑体" w:hint="eastAsia"/>
                <w:szCs w:val="21"/>
              </w:rPr>
              <w:t>付</w:t>
            </w:r>
          </w:p>
        </w:tc>
        <w:tc>
          <w:tcPr>
            <w:tcW w:w="2126" w:type="dxa"/>
            <w:shd w:val="clear" w:color="auto" w:fill="D9D9D9" w:themeFill="background1" w:themeFillShade="D9"/>
            <w:vAlign w:val="center"/>
          </w:tcPr>
          <w:p w:rsidR="00C024E8" w:rsidRPr="00550129" w:rsidRDefault="00C024E8">
            <w:pPr>
              <w:adjustRightInd w:val="0"/>
              <w:snapToGrid w:val="0"/>
              <w:jc w:val="center"/>
              <w:rPr>
                <w:rFonts w:ascii="黑体" w:eastAsia="黑体" w:hAnsi="黑体"/>
                <w:szCs w:val="21"/>
              </w:rPr>
            </w:pPr>
            <w:r w:rsidRPr="00C024E8">
              <w:rPr>
                <w:rFonts w:ascii="黑体" w:eastAsia="黑体" w:hAnsi="黑体"/>
                <w:szCs w:val="21"/>
              </w:rPr>
              <w:t>6-QFLZ-220(1100)-L</w:t>
            </w:r>
          </w:p>
        </w:tc>
        <w:tc>
          <w:tcPr>
            <w:tcW w:w="2127" w:type="dxa"/>
            <w:shd w:val="clear" w:color="auto" w:fill="D9D9D9" w:themeFill="background1" w:themeFillShade="D9"/>
            <w:vAlign w:val="center"/>
          </w:tcPr>
          <w:p w:rsidR="00C024E8" w:rsidRPr="00ED322B" w:rsidRDefault="00C024E8">
            <w:pPr>
              <w:adjustRightInd w:val="0"/>
              <w:snapToGrid w:val="0"/>
              <w:jc w:val="center"/>
              <w:rPr>
                <w:rFonts w:ascii="黑体" w:eastAsia="黑体" w:hAnsi="黑体"/>
                <w:szCs w:val="21"/>
              </w:rPr>
            </w:pPr>
            <w:r>
              <w:rPr>
                <w:rFonts w:ascii="黑体" w:eastAsia="黑体" w:hAnsi="黑体" w:hint="eastAsia"/>
                <w:szCs w:val="21"/>
              </w:rPr>
              <w:t>1</w:t>
            </w:r>
          </w:p>
        </w:tc>
        <w:tc>
          <w:tcPr>
            <w:tcW w:w="2268" w:type="dxa"/>
            <w:shd w:val="clear" w:color="auto" w:fill="F2F2F2" w:themeFill="background1" w:themeFillShade="F2"/>
            <w:vAlign w:val="center"/>
          </w:tcPr>
          <w:p w:rsidR="00C024E8" w:rsidRDefault="00C024E8">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C024E8" w:rsidRDefault="00C024E8">
            <w:pPr>
              <w:adjustRightInd w:val="0"/>
              <w:snapToGrid w:val="0"/>
              <w:jc w:val="center"/>
              <w:rPr>
                <w:rFonts w:ascii="Times New Roman" w:eastAsia="黑体" w:hAnsi="Times New Roman" w:cs="Times New Roman"/>
                <w:szCs w:val="21"/>
              </w:rPr>
            </w:pPr>
          </w:p>
        </w:tc>
      </w:tr>
      <w:tr w:rsidR="00480409">
        <w:trPr>
          <w:trHeight w:val="671"/>
        </w:trPr>
        <w:tc>
          <w:tcPr>
            <w:tcW w:w="3148" w:type="dxa"/>
            <w:tcBorders>
              <w:left w:val="single" w:sz="12" w:space="0" w:color="auto"/>
            </w:tcBorders>
            <w:shd w:val="clear" w:color="auto" w:fill="D9D9D9" w:themeFill="background1" w:themeFillShade="D9"/>
            <w:vAlign w:val="center"/>
          </w:tcPr>
          <w:p w:rsidR="00480409" w:rsidRDefault="00C024E8">
            <w:pPr>
              <w:adjustRightInd w:val="0"/>
              <w:snapToGrid w:val="0"/>
              <w:jc w:val="center"/>
              <w:rPr>
                <w:rFonts w:ascii="黑体" w:eastAsia="黑体" w:hAnsi="黑体"/>
                <w:szCs w:val="21"/>
              </w:rPr>
            </w:pPr>
            <w:r w:rsidRPr="00C024E8">
              <w:rPr>
                <w:rFonts w:ascii="黑体" w:eastAsia="黑体" w:hAnsi="黑体" w:hint="eastAsia"/>
                <w:szCs w:val="21"/>
              </w:rPr>
              <w:t>打孔面板</w:t>
            </w:r>
          </w:p>
        </w:tc>
        <w:tc>
          <w:tcPr>
            <w:tcW w:w="1417" w:type="dxa"/>
            <w:shd w:val="clear" w:color="auto" w:fill="D9D9D9" w:themeFill="background1" w:themeFillShade="D9"/>
            <w:vAlign w:val="center"/>
          </w:tcPr>
          <w:p w:rsidR="00480409" w:rsidRPr="00762052" w:rsidRDefault="00480409">
            <w:pPr>
              <w:adjustRightInd w:val="0"/>
              <w:snapToGrid w:val="0"/>
              <w:jc w:val="center"/>
              <w:rPr>
                <w:rFonts w:ascii="黑体" w:eastAsia="黑体" w:hAnsi="黑体"/>
                <w:szCs w:val="21"/>
              </w:rPr>
            </w:pPr>
            <w:r w:rsidRPr="00480409">
              <w:rPr>
                <w:rFonts w:ascii="黑体" w:eastAsia="黑体" w:hAnsi="黑体" w:hint="eastAsia"/>
                <w:szCs w:val="21"/>
              </w:rPr>
              <w:t>付</w:t>
            </w:r>
          </w:p>
        </w:tc>
        <w:tc>
          <w:tcPr>
            <w:tcW w:w="2126" w:type="dxa"/>
            <w:shd w:val="clear" w:color="auto" w:fill="D9D9D9" w:themeFill="background1" w:themeFillShade="D9"/>
            <w:vAlign w:val="center"/>
          </w:tcPr>
          <w:p w:rsidR="00480409" w:rsidRPr="00ED322B" w:rsidRDefault="00C024E8">
            <w:pPr>
              <w:adjustRightInd w:val="0"/>
              <w:snapToGrid w:val="0"/>
              <w:jc w:val="center"/>
              <w:rPr>
                <w:rFonts w:ascii="黑体" w:eastAsia="黑体" w:hAnsi="黑体"/>
                <w:szCs w:val="21"/>
              </w:rPr>
            </w:pPr>
            <w:r w:rsidRPr="00C024E8">
              <w:rPr>
                <w:rFonts w:ascii="黑体" w:eastAsia="黑体" w:hAnsi="黑体"/>
                <w:szCs w:val="21"/>
              </w:rPr>
              <w:t>6-QFLZ-220(1100)-L</w:t>
            </w:r>
          </w:p>
        </w:tc>
        <w:tc>
          <w:tcPr>
            <w:tcW w:w="2127" w:type="dxa"/>
            <w:shd w:val="clear" w:color="auto" w:fill="D9D9D9" w:themeFill="background1" w:themeFillShade="D9"/>
            <w:vAlign w:val="center"/>
          </w:tcPr>
          <w:p w:rsidR="00480409" w:rsidRPr="00ED322B" w:rsidRDefault="00480409">
            <w:pPr>
              <w:adjustRightInd w:val="0"/>
              <w:snapToGrid w:val="0"/>
              <w:jc w:val="center"/>
              <w:rPr>
                <w:rFonts w:ascii="黑体" w:eastAsia="黑体" w:hAnsi="黑体"/>
                <w:szCs w:val="21"/>
              </w:rPr>
            </w:pPr>
            <w:r>
              <w:rPr>
                <w:rFonts w:ascii="黑体" w:eastAsia="黑体" w:hAnsi="黑体" w:hint="eastAsia"/>
                <w:szCs w:val="21"/>
              </w:rPr>
              <w:t>1</w:t>
            </w:r>
          </w:p>
        </w:tc>
        <w:tc>
          <w:tcPr>
            <w:tcW w:w="2268" w:type="dxa"/>
            <w:shd w:val="clear" w:color="auto" w:fill="F2F2F2" w:themeFill="background1" w:themeFillShade="F2"/>
            <w:vAlign w:val="center"/>
          </w:tcPr>
          <w:p w:rsidR="00480409" w:rsidRDefault="00480409">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480409" w:rsidRDefault="00480409">
            <w:pPr>
              <w:adjustRightInd w:val="0"/>
              <w:snapToGrid w:val="0"/>
              <w:jc w:val="center"/>
              <w:rPr>
                <w:rFonts w:ascii="Times New Roman" w:eastAsia="黑体" w:hAnsi="Times New Roman" w:cs="Times New Roman"/>
                <w:szCs w:val="21"/>
              </w:rPr>
            </w:pPr>
          </w:p>
        </w:tc>
      </w:tr>
      <w:tr w:rsidR="00071620">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071620" w:rsidRDefault="00D32CA2">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071620" w:rsidRDefault="00071620">
            <w:pPr>
              <w:adjustRightInd w:val="0"/>
              <w:snapToGrid w:val="0"/>
              <w:jc w:val="center"/>
              <w:rPr>
                <w:rFonts w:ascii="Times New Roman" w:eastAsia="黑体" w:hAnsi="Times New Roman" w:cs="Times New Roman"/>
                <w:szCs w:val="21"/>
              </w:rPr>
            </w:pPr>
          </w:p>
        </w:tc>
      </w:tr>
    </w:tbl>
    <w:p w:rsidR="00071620" w:rsidRDefault="00D32CA2">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071620" w:rsidRDefault="00071620">
      <w:pPr>
        <w:rPr>
          <w:rFonts w:ascii="仿宋_GB2312" w:eastAsia="仿宋_GB2312" w:hAnsiTheme="minorEastAsia"/>
          <w:sz w:val="28"/>
          <w:szCs w:val="28"/>
        </w:rPr>
      </w:pPr>
    </w:p>
    <w:sectPr w:rsidR="0007162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80" w:rsidRDefault="00306580">
      <w:r>
        <w:separator/>
      </w:r>
    </w:p>
  </w:endnote>
  <w:endnote w:type="continuationSeparator" w:id="0">
    <w:p w:rsidR="00306580" w:rsidRDefault="0030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071620" w:rsidRDefault="00D32CA2">
        <w:pPr>
          <w:pStyle w:val="a5"/>
          <w:jc w:val="center"/>
        </w:pPr>
        <w:r>
          <w:fldChar w:fldCharType="begin"/>
        </w:r>
        <w:r>
          <w:instrText>PAGE   \* MERGEFORMAT</w:instrText>
        </w:r>
        <w:r>
          <w:fldChar w:fldCharType="separate"/>
        </w:r>
        <w:r w:rsidR="001A3A89" w:rsidRPr="001A3A89">
          <w:rPr>
            <w:noProof/>
            <w:lang w:val="zh-CN"/>
          </w:rPr>
          <w:t>2</w:t>
        </w:r>
        <w:r>
          <w:fldChar w:fldCharType="end"/>
        </w:r>
      </w:p>
    </w:sdtContent>
  </w:sdt>
  <w:p w:rsidR="00071620" w:rsidRDefault="000716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80" w:rsidRDefault="00306580">
      <w:r>
        <w:separator/>
      </w:r>
    </w:p>
  </w:footnote>
  <w:footnote w:type="continuationSeparator" w:id="0">
    <w:p w:rsidR="00306580" w:rsidRDefault="00306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20" w:rsidRDefault="00D32CA2">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1135" w:hanging="567"/>
      </w:pPr>
      <w:rPr>
        <w:rFonts w:ascii="Times New Roman" w:hAnsi="Times New Roman" w:cs="Times New Roman" w:hint="default"/>
        <w:b w:val="0"/>
        <w:bCs/>
      </w:rPr>
    </w:lvl>
    <w:lvl w:ilvl="2">
      <w:start w:val="1"/>
      <w:numFmt w:val="decimal"/>
      <w:lvlText w:val="%1.%2.%3"/>
      <w:lvlJc w:val="left"/>
      <w:pPr>
        <w:ind w:left="1135"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3A89"/>
    <w:rsid w:val="001A4D56"/>
    <w:rsid w:val="001A6534"/>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6D56"/>
    <w:rsid w:val="002F7EDF"/>
    <w:rsid w:val="0030077A"/>
    <w:rsid w:val="00304BD7"/>
    <w:rsid w:val="003056EF"/>
    <w:rsid w:val="00306580"/>
    <w:rsid w:val="00322D3E"/>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040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25817"/>
    <w:rsid w:val="00544D7A"/>
    <w:rsid w:val="00550129"/>
    <w:rsid w:val="00551D11"/>
    <w:rsid w:val="00557B7E"/>
    <w:rsid w:val="005628B7"/>
    <w:rsid w:val="00572568"/>
    <w:rsid w:val="00573B07"/>
    <w:rsid w:val="0057458B"/>
    <w:rsid w:val="0059492E"/>
    <w:rsid w:val="005A3627"/>
    <w:rsid w:val="005A7994"/>
    <w:rsid w:val="005B2C3F"/>
    <w:rsid w:val="005B343E"/>
    <w:rsid w:val="005B451E"/>
    <w:rsid w:val="005B6721"/>
    <w:rsid w:val="005C37D8"/>
    <w:rsid w:val="005D257C"/>
    <w:rsid w:val="005D63CE"/>
    <w:rsid w:val="005E2781"/>
    <w:rsid w:val="00602E57"/>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67C73"/>
    <w:rsid w:val="006734EE"/>
    <w:rsid w:val="00674E11"/>
    <w:rsid w:val="00687DE1"/>
    <w:rsid w:val="006A01F5"/>
    <w:rsid w:val="006C7155"/>
    <w:rsid w:val="006C7B07"/>
    <w:rsid w:val="006E5F8B"/>
    <w:rsid w:val="006F3A5B"/>
    <w:rsid w:val="00717D7D"/>
    <w:rsid w:val="00721760"/>
    <w:rsid w:val="007249AD"/>
    <w:rsid w:val="00724E22"/>
    <w:rsid w:val="00725D56"/>
    <w:rsid w:val="00737FDF"/>
    <w:rsid w:val="00741E3A"/>
    <w:rsid w:val="00742E91"/>
    <w:rsid w:val="0075159F"/>
    <w:rsid w:val="00753561"/>
    <w:rsid w:val="007536BF"/>
    <w:rsid w:val="0075650E"/>
    <w:rsid w:val="00762052"/>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E11"/>
    <w:rsid w:val="00B73A89"/>
    <w:rsid w:val="00B776DA"/>
    <w:rsid w:val="00B85524"/>
    <w:rsid w:val="00B92E24"/>
    <w:rsid w:val="00BC6F0B"/>
    <w:rsid w:val="00BC7CD7"/>
    <w:rsid w:val="00BD1DCD"/>
    <w:rsid w:val="00BE3BF6"/>
    <w:rsid w:val="00BE5561"/>
    <w:rsid w:val="00BF1F18"/>
    <w:rsid w:val="00BF451F"/>
    <w:rsid w:val="00BF5D9D"/>
    <w:rsid w:val="00BF7CE3"/>
    <w:rsid w:val="00C024E8"/>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268F"/>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4B7E"/>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70B50"/>
    <w:rsid w:val="00E85AA4"/>
    <w:rsid w:val="00E91CAC"/>
    <w:rsid w:val="00EB055F"/>
    <w:rsid w:val="00EB4491"/>
    <w:rsid w:val="00EB5985"/>
    <w:rsid w:val="00EC3D0B"/>
    <w:rsid w:val="00EC5151"/>
    <w:rsid w:val="00EC7A42"/>
    <w:rsid w:val="00ED0EC1"/>
    <w:rsid w:val="00ED0F1E"/>
    <w:rsid w:val="00ED231D"/>
    <w:rsid w:val="00ED322B"/>
    <w:rsid w:val="00ED577A"/>
    <w:rsid w:val="00EE218B"/>
    <w:rsid w:val="00EF07B0"/>
    <w:rsid w:val="00EF56C0"/>
    <w:rsid w:val="00F10F94"/>
    <w:rsid w:val="00F13253"/>
    <w:rsid w:val="00F3154D"/>
    <w:rsid w:val="00F4348B"/>
    <w:rsid w:val="00F52C2B"/>
    <w:rsid w:val="00F5478D"/>
    <w:rsid w:val="00F733D5"/>
    <w:rsid w:val="00F76F7F"/>
    <w:rsid w:val="00F80364"/>
    <w:rsid w:val="00F82E5A"/>
    <w:rsid w:val="00F84CAA"/>
    <w:rsid w:val="00FB1F85"/>
    <w:rsid w:val="00FB3279"/>
    <w:rsid w:val="00FB75CC"/>
    <w:rsid w:val="00FC5C59"/>
    <w:rsid w:val="00FD5D6C"/>
    <w:rsid w:val="00FD7270"/>
    <w:rsid w:val="00FE490C"/>
    <w:rsid w:val="00FF3B1D"/>
    <w:rsid w:val="00FF4175"/>
    <w:rsid w:val="00FF6880"/>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176A81" w:rsidRDefault="00BE7450">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176A81" w:rsidRDefault="00BE7450">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176A81" w:rsidRDefault="00BE7450">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176A81" w:rsidRDefault="00BE7450">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176A81" w:rsidRDefault="00BE7450">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176A81" w:rsidRDefault="00BE7450">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176A81" w:rsidRDefault="00BE7450">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176A81" w:rsidRDefault="00BE7450">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176A81" w:rsidRDefault="00BE7450">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176A81" w:rsidRDefault="00BE7450">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176A81" w:rsidRDefault="00BE7450">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176A81" w:rsidRDefault="00BE7450">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176A81" w:rsidRDefault="00BE7450">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176A81" w:rsidRDefault="00BE7450">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545BE"/>
    <w:rsid w:val="003B7A77"/>
    <w:rsid w:val="00405275"/>
    <w:rsid w:val="004A37D1"/>
    <w:rsid w:val="004E757C"/>
    <w:rsid w:val="005627B3"/>
    <w:rsid w:val="0057023A"/>
    <w:rsid w:val="00741B3F"/>
    <w:rsid w:val="007A520C"/>
    <w:rsid w:val="00915D99"/>
    <w:rsid w:val="009C194A"/>
    <w:rsid w:val="00A92061"/>
    <w:rsid w:val="00AF2C92"/>
    <w:rsid w:val="00B06C66"/>
    <w:rsid w:val="00BE7450"/>
    <w:rsid w:val="00C236AC"/>
    <w:rsid w:val="00C42ADF"/>
    <w:rsid w:val="00CA68E9"/>
    <w:rsid w:val="00D24F4F"/>
    <w:rsid w:val="00D56760"/>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208</Words>
  <Characters>1187</Characters>
  <Application>Microsoft Office Word</Application>
  <DocSecurity>0</DocSecurity>
  <Lines>9</Lines>
  <Paragraphs>2</Paragraphs>
  <ScaleCrop>false</ScaleCrop>
  <Company>微软中国</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29</cp:revision>
  <dcterms:created xsi:type="dcterms:W3CDTF">2021-08-23T08:44:00Z</dcterms:created>
  <dcterms:modified xsi:type="dcterms:W3CDTF">2022-04-15T05:42:00Z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B08BA42CA8F04F24BC3A20AA5C08784D</vt:lpwstr>
  </property>
</Properties>
</file>