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风帆有限责任公司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AGM栓</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left="624" w:leftChars="297" w:firstLine="420" w:firstLineChars="15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蓄电池用AGM栓</w:t>
          </w:r>
        </w:sdtContent>
      </w:sdt>
      <w:r>
        <w:rPr>
          <w:rFonts w:hint="eastAsia" w:ascii="仿宋_GB2312" w:eastAsia="仿宋_GB2312" w:hAnsiTheme="minorEastAsia"/>
          <w:sz w:val="28"/>
          <w:szCs w:val="28"/>
        </w:rPr>
        <w:t>进行定向询比价采购，现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10000000个</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12"/>
        <w:numPr>
          <w:ilvl w:val="1"/>
          <w:numId w:val="1"/>
        </w:numPr>
        <w:adjustRightInd w:val="0"/>
        <w:snapToGrid w:val="0"/>
        <w:spacing w:line="560" w:lineRule="exact"/>
        <w:ind w:hanging="425" w:firstLineChars="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风帆有限责任公司指定厂区库房</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 xml:space="preserve">执行我公司所提供图纸要求。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按图纸技术及检验标准要求验收。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w:t>
          </w:r>
        </w:sdtContent>
      </w:sdt>
      <w:r>
        <w:rPr>
          <w:rFonts w:hint="eastAsia" w:ascii="仿宋_GB2312" w:eastAsia="仿宋_GB2312" w:hAnsiTheme="minorEastAsia"/>
          <w:b/>
          <w:sz w:val="28"/>
          <w:szCs w:val="28"/>
        </w:rPr>
        <w:t>按风帆有限责任公司需求计划要求送货。</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  事责任能力的生产厂家。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12"/>
        <w:numPr>
          <w:ilvl w:val="1"/>
          <w:numId w:val="1"/>
        </w:numPr>
        <w:adjustRightInd w:val="0"/>
        <w:snapToGrid w:val="0"/>
        <w:spacing w:line="560" w:lineRule="exact"/>
        <w:ind w:hanging="425" w:firstLineChars="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560" w:lineRule="exact"/>
        <w:ind w:hanging="425" w:firstLineChars="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  发现将取消报价资格并按规定程序列入黑名单；</w:t>
      </w:r>
    </w:p>
    <w:p>
      <w:pPr>
        <w:pStyle w:val="12"/>
        <w:numPr>
          <w:ilvl w:val="1"/>
          <w:numId w:val="1"/>
        </w:numPr>
        <w:adjustRightInd w:val="0"/>
        <w:snapToGrid w:val="0"/>
        <w:spacing w:line="560" w:lineRule="exact"/>
        <w:ind w:hanging="425" w:firstLineChars="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hanging="425" w:firstLineChars="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人民币100000元。</w:t>
          </w:r>
        </w:sdtContent>
      </w:sdt>
    </w:p>
    <w:p>
      <w:pPr>
        <w:pStyle w:val="12"/>
        <w:numPr>
          <w:ilvl w:val="2"/>
          <w:numId w:val="1"/>
        </w:numPr>
        <w:tabs>
          <w:tab w:val="left" w:pos="1418"/>
        </w:tabs>
        <w:adjustRightInd w:val="0"/>
        <w:snapToGrid w:val="0"/>
        <w:spacing w:line="560" w:lineRule="exact"/>
        <w:ind w:hanging="851" w:firstLineChars="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开户行：中国建设银行保定天威西路支行  账号：1305 0166 5608 0000 0068）</w:t>
          </w:r>
        </w:sdtContent>
      </w:sdt>
    </w:p>
    <w:p>
      <w:pPr>
        <w:pStyle w:val="12"/>
        <w:numPr>
          <w:ilvl w:val="2"/>
          <w:numId w:val="1"/>
        </w:numPr>
        <w:tabs>
          <w:tab w:val="left" w:pos="1418"/>
        </w:tabs>
        <w:adjustRightInd w:val="0"/>
        <w:snapToGrid w:val="0"/>
        <w:spacing w:line="560" w:lineRule="exact"/>
        <w:ind w:left="990" w:leftChars="266" w:hanging="431" w:hangingChars="154"/>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hanging="851" w:firstLineChars="0"/>
        <w:rPr>
          <w:rFonts w:ascii="仿宋_GB2312" w:eastAsia="仿宋_GB2312" w:hAnsiTheme="minorEastAsia"/>
          <w:sz w:val="28"/>
          <w:szCs w:val="28"/>
        </w:rPr>
      </w:pPr>
      <w:r>
        <w:rPr>
          <w:rFonts w:hint="eastAsia" w:ascii="仿宋_GB2312" w:eastAsia="仿宋_GB2312" w:hAnsiTheme="minorEastAsia"/>
          <w:sz w:val="28"/>
          <w:szCs w:val="28"/>
        </w:rPr>
        <w:t>在比价结束后中选单位的比价保证金转为履约保证金，合同期满后一个月内无息返还余额。。</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firstLineChars="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firstLineChars="0"/>
        <w:rPr>
          <w:rFonts w:ascii="仿宋_GB2312" w:eastAsia="仿宋_GB2312" w:hAnsiTheme="minorEastAsia"/>
          <w:bCs/>
          <w:sz w:val="28"/>
          <w:szCs w:val="28"/>
        </w:rPr>
      </w:pPr>
      <w:r>
        <w:rPr>
          <w:rFonts w:hint="eastAsia" w:ascii="仿宋_GB2312" w:eastAsia="仿宋_GB2312" w:hAnsiTheme="minorEastAsia"/>
          <w:bCs/>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991" w:leftChars="271" w:hanging="422" w:hangingChars="151"/>
        <w:rPr>
          <w:rFonts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E526E59E534E458DA22C6B76794D64F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营业执照、质量证明文件</w:t>
          </w:r>
        </w:sdtContent>
      </w:sdt>
      <w:r>
        <w:rPr>
          <w:rFonts w:hint="eastAsia" w:ascii="仿宋_GB2312" w:eastAsia="仿宋_GB2312" w:hAnsiTheme="minorEastAsia"/>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991" w:leftChars="271" w:hanging="422" w:hangingChars="151"/>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991" w:leftChars="271" w:hanging="422" w:hangingChars="151"/>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991" w:leftChars="271" w:hanging="422" w:hangingChars="151"/>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360" w:lineRule="auto"/>
        <w:ind w:left="991" w:leftChars="271" w:hanging="422" w:hangingChars="151"/>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个工作日内缴纳履约保证金并签订正式供货合同。</w:t>
      </w:r>
    </w:p>
    <w:p>
      <w:pPr>
        <w:pStyle w:val="12"/>
        <w:numPr>
          <w:ilvl w:val="1"/>
          <w:numId w:val="1"/>
        </w:numPr>
        <w:adjustRightInd w:val="0"/>
        <w:snapToGrid w:val="0"/>
        <w:spacing w:line="360" w:lineRule="auto"/>
        <w:ind w:left="991" w:leftChars="271" w:hanging="422" w:hangingChars="151"/>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10964D3A673F445E9964BFA5995E68A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货物验收合格挂帐90日后电汇或电子承兑。</w:t>
          </w:r>
          <w:r>
            <w:rPr>
              <w:rFonts w:ascii="仿宋_GB2312" w:eastAsia="仿宋_GB2312" w:hAnsiTheme="minorEastAsia"/>
              <w:bCs/>
              <w:sz w:val="28"/>
              <w:szCs w:val="28"/>
            </w:rPr>
            <w:t xml:space="preserve">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 xml:space="preserve">平台事务联系人：郭士伦     电话：0312-3208493   </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商务联系人：     苑志军    电话： 0312-3208378</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200" w:firstLineChars="1500"/>
        <w:rPr>
          <w:rFonts w:ascii="仿宋_GB2312" w:eastAsia="仿宋_GB2312" w:hAnsiTheme="minorEastAsia"/>
          <w:sz w:val="28"/>
          <w:szCs w:val="28"/>
        </w:rPr>
      </w:pPr>
      <w:r>
        <w:rPr>
          <w:rFonts w:hint="eastAsia" w:ascii="仿宋_GB2312" w:eastAsia="仿宋_GB2312" w:hAnsiTheme="minorEastAsia"/>
          <w:sz w:val="28"/>
          <w:szCs w:val="28"/>
        </w:rPr>
        <w:t>2022年1月</w:t>
      </w:r>
      <w:r>
        <w:rPr>
          <w:rFonts w:hint="eastAsia" w:ascii="仿宋_GB2312" w:eastAsia="仿宋_GB2312" w:hAnsiTheme="minorEastAsia"/>
          <w:sz w:val="28"/>
          <w:szCs w:val="28"/>
          <w:lang w:val="en-US" w:eastAsia="zh-CN"/>
        </w:rPr>
        <w:t>11</w:t>
      </w:r>
      <w:bookmarkStart w:id="0" w:name="_GoBack"/>
      <w:bookmarkEnd w:id="0"/>
      <w:r>
        <w:rPr>
          <w:rFonts w:hint="eastAsia" w:ascii="仿宋_GB2312" w:eastAsia="仿宋_GB2312" w:hAnsiTheme="minorEastAsia"/>
          <w:sz w:val="28"/>
          <w:szCs w:val="28"/>
        </w:rPr>
        <w:t>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howingPlcHd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color w:val="0070C0"/>
                    <w:szCs w:val="21"/>
                  </w:rPr>
                  <w:t>【</w:t>
                </w:r>
                <w:r>
                  <w:rPr>
                    <w:rStyle w:val="15"/>
                    <w:rFonts w:hint="eastAsia"/>
                    <w:color w:val="0070C0"/>
                  </w:rPr>
                  <w:t>采购方在此处输入拟采购的物资名称，可自行增加行</w:t>
                </w:r>
                <w:r>
                  <w:rPr>
                    <w:rFonts w:hint="eastAsia" w:ascii="黑体" w:hAnsi="黑体" w:eastAsia="黑体"/>
                    <w:color w:val="0070C0"/>
                    <w:szCs w:val="21"/>
                  </w:rPr>
                  <w:t>】</w:t>
                </w:r>
              </w:p>
            </w:tc>
          </w:sdtContent>
        </w:sdt>
        <w:sdt>
          <w:sdtPr>
            <w:rPr>
              <w:rFonts w:ascii="黑体" w:hAnsi="黑体" w:eastAsia="黑体"/>
              <w:szCs w:val="21"/>
            </w:rPr>
            <w:id w:val="-122080947"/>
            <w:placeholder>
              <w:docPart w:val="2D7F5E06B68C41EC9B7E48D21BF19435"/>
            </w:placeholder>
            <w:showingPlcHd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color w:val="0070C0"/>
                    <w:szCs w:val="21"/>
                  </w:rPr>
                  <w:t>【</w:t>
                </w:r>
                <w:r>
                  <w:rPr>
                    <w:rStyle w:val="15"/>
                    <w:rFonts w:hint="eastAsia"/>
                    <w:color w:val="0070C0"/>
                  </w:rPr>
                  <w:t>采购方输入物资计量单位</w:t>
                </w:r>
                <w:r>
                  <w:rPr>
                    <w:rFonts w:hint="eastAsia" w:ascii="黑体" w:hAnsi="黑体" w:eastAsia="黑体"/>
                    <w:color w:val="0070C0"/>
                    <w:szCs w:val="21"/>
                  </w:rPr>
                  <w:t>】</w:t>
                </w:r>
              </w:p>
            </w:tc>
          </w:sdtContent>
        </w:sdt>
        <w:sdt>
          <w:sdtPr>
            <w:rPr>
              <w:rFonts w:ascii="黑体" w:hAnsi="黑体" w:eastAsia="黑体"/>
              <w:szCs w:val="21"/>
            </w:rPr>
            <w:id w:val="26304835"/>
            <w:placeholder>
              <w:docPart w:val="928E1B93D94A4AEBBB3E3F17E87BAA6F"/>
            </w:placeholder>
            <w:showingPlcHd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color w:val="0070C0"/>
                    <w:szCs w:val="21"/>
                  </w:rPr>
                  <w:t>【</w:t>
                </w:r>
                <w:r>
                  <w:rPr>
                    <w:rStyle w:val="15"/>
                    <w:rFonts w:hint="eastAsia"/>
                    <w:color w:val="0070C0"/>
                  </w:rPr>
                  <w:t>采购方输入物资详细规格/型号</w:t>
                </w:r>
                <w:r>
                  <w:rPr>
                    <w:rFonts w:hint="eastAsia" w:ascii="黑体" w:hAnsi="黑体" w:eastAsia="黑体"/>
                    <w:color w:val="0070C0"/>
                    <w:szCs w:val="21"/>
                  </w:rPr>
                  <w:t>】</w:t>
                </w:r>
              </w:p>
            </w:tc>
          </w:sdtContent>
        </w:sdt>
        <w:sdt>
          <w:sdtPr>
            <w:rPr>
              <w:rFonts w:ascii="黑体" w:hAnsi="黑体" w:eastAsia="黑体"/>
              <w:szCs w:val="21"/>
            </w:rPr>
            <w:id w:val="60600417"/>
            <w:placeholder>
              <w:docPart w:val="4A40909760CF46E7A4DA3AE30FF4F230"/>
            </w:placeholder>
            <w:showingPlcHd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color w:val="0070C0"/>
                    <w:szCs w:val="21"/>
                  </w:rPr>
                  <w:t>【</w:t>
                </w:r>
                <w:r>
                  <w:rPr>
                    <w:rStyle w:val="15"/>
                    <w:rFonts w:hint="eastAsia"/>
                    <w:color w:val="0070C0"/>
                  </w:rPr>
                  <w:t>采购方输入拟采购的数量，不确定的填约</w:t>
                </w:r>
                <w:r>
                  <w:rPr>
                    <w:rStyle w:val="15"/>
                    <w:color w:val="0070C0"/>
                  </w:rPr>
                  <w:t>XX</w:t>
                </w:r>
                <w:r>
                  <w:rPr>
                    <w:rFonts w:hint="eastAsia" w:ascii="黑体" w:hAnsi="黑体" w:eastAsia="黑体"/>
                    <w:color w:val="0070C0"/>
                    <w:szCs w:val="21"/>
                  </w:rPr>
                  <w:t>】</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709" w:hanging="425"/>
      </w:pPr>
    </w:lvl>
    <w:lvl w:ilvl="1" w:tentative="0">
      <w:start w:val="1"/>
      <w:numFmt w:val="decimal"/>
      <w:lvlText w:val="%1.%2"/>
      <w:lvlJc w:val="left"/>
      <w:pPr>
        <w:ind w:left="993"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3ACF"/>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04C9C"/>
    <w:rsid w:val="00E16F0A"/>
    <w:rsid w:val="00E218FD"/>
    <w:rsid w:val="00E223B2"/>
    <w:rsid w:val="00E236C0"/>
    <w:rsid w:val="00E24B78"/>
    <w:rsid w:val="00E25A57"/>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2C2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E5C580D"/>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10964D3A673F445E9964BFA5995E68AD"/>
        <w:style w:val=""/>
        <w:category>
          <w:name w:val="常规"/>
          <w:gallery w:val="placeholder"/>
        </w:category>
        <w:types>
          <w:type w:val="bbPlcHdr"/>
        </w:types>
        <w:behaviors>
          <w:behavior w:val="content"/>
        </w:behaviors>
        <w:description w:val=""/>
        <w:guid w:val="{C6E3C723-E72C-4E83-9801-433F3D63A5D5}"/>
      </w:docPartPr>
      <w:docPartBody>
        <w:p>
          <w:pPr>
            <w:pStyle w:val="39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5627B3"/>
    <w:rsid w:val="009C194A"/>
    <w:rsid w:val="00A92061"/>
    <w:rsid w:val="00AF2C92"/>
    <w:rsid w:val="00B06C66"/>
    <w:rsid w:val="00BE7450"/>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257</Words>
  <Characters>1467</Characters>
  <Lines>12</Lines>
  <Paragraphs>3</Paragraphs>
  <TotalTime>6</TotalTime>
  <ScaleCrop>false</ScaleCrop>
  <LinksUpToDate>false</LinksUpToDate>
  <CharactersWithSpaces>1721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2022-01-11T02:44:03Z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B08BA42CA8F04F24BC3A20AA5C08784D</vt:lpwstr>
  </property>
</Properties>
</file>