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ind w:firstLine="1980" w:firstLineChars="550"/>
        <w:rPr>
          <w:rFonts w:ascii="方正小标宋简体" w:hAnsi="华文中宋" w:eastAsia="方正小标宋简体"/>
          <w:sz w:val="36"/>
          <w:szCs w:val="36"/>
        </w:rPr>
      </w:pPr>
      <w:r>
        <w:rPr>
          <w:rFonts w:hint="eastAsia" w:ascii="方正小标宋简体" w:hAnsi="华文中宋" w:eastAsia="方正小标宋简体"/>
          <w:sz w:val="36"/>
          <w:szCs w:val="36"/>
        </w:rPr>
        <w:t>四元硫酸铅线上采购</w:t>
      </w:r>
      <w:bookmarkStart w:id="0" w:name="_GoBack"/>
      <w:bookmarkEnd w:id="0"/>
      <w:r>
        <w:rPr>
          <w:rFonts w:hint="eastAsia" w:ascii="方正小标宋简体" w:hAnsi="华文中宋" w:eastAsia="方正小标宋简体"/>
          <w:sz w:val="36"/>
          <w:szCs w:val="36"/>
        </w:rPr>
        <w:t>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为满足生产需求，我公司通过中国船舶采购管理电子商务平台对四元硫酸铅进行询比价采购，现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9"/>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采购数量：160吨</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val="en-US" w:eastAsia="zh-CN"/>
            </w:rPr>
            <w:t>化工库</w:t>
          </w:r>
        </w:sdtContent>
      </w:sdt>
    </w:p>
    <w:p>
      <w:pPr>
        <w:pStyle w:val="9"/>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r>
        <w:rPr>
          <w:rFonts w:hint="eastAsia" w:ascii="仿宋_GB2312" w:eastAsia="仿宋_GB2312" w:hAnsiTheme="minorEastAsia"/>
          <w:b/>
          <w:sz w:val="28"/>
          <w:szCs w:val="28"/>
        </w:rPr>
        <w:t>2个</w:t>
      </w: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产品必须符合我公司蓄电池用四元硫酸铅的相关技术要求;</w:t>
      </w:r>
    </w:p>
    <w:p>
      <w:pPr>
        <w:pStyle w:val="9"/>
        <w:ind w:left="425" w:firstLine="0" w:firstLineChars="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w:t>
      </w:r>
      <w:r>
        <w:rPr>
          <w:rFonts w:hint="eastAsia" w:ascii="Times New Roman" w:hAnsi="Times New Roman" w:eastAsia="仿宋_GB2312" w:cs="Times New Roman"/>
          <w:color w:val="000000" w:themeColor="text1"/>
          <w:sz w:val="28"/>
          <w:szCs w:val="28"/>
        </w:rPr>
        <w:t>2</w:t>
      </w:r>
      <w:r>
        <w:rPr>
          <w:rFonts w:ascii="Times New Roman" w:hAnsi="Times New Roman" w:eastAsia="仿宋_GB2312" w:cs="Times New Roman"/>
          <w:color w:val="000000" w:themeColor="text1"/>
          <w:sz w:val="28"/>
          <w:szCs w:val="28"/>
        </w:rPr>
        <w:t>风帆公司有权要求供应商对不符合质量要求的产品进行无条件更换；</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pStyle w:val="9"/>
        <w:spacing w:line="560" w:lineRule="exact"/>
        <w:ind w:left="560" w:firstLine="0" w:firstLineChars="0"/>
        <w:rPr>
          <w:rFonts w:ascii="仿宋_GB2312" w:eastAsia="仿宋_GB2312" w:hAnsiTheme="minorEastAsia"/>
          <w:sz w:val="28"/>
          <w:szCs w:val="28"/>
        </w:rPr>
      </w:pPr>
    </w:p>
    <w:p>
      <w:pPr>
        <w:pStyle w:val="9"/>
        <w:numPr>
          <w:ilvl w:val="0"/>
          <w:numId w:val="1"/>
        </w:numPr>
        <w:spacing w:line="560" w:lineRule="exact"/>
        <w:ind w:left="0" w:firstLine="562"/>
        <w:rPr>
          <w:rFonts w:ascii="Times New Roman" w:hAnsi="Times New Roman" w:eastAsia="仿宋_GB2312" w:cs="Times New Roman"/>
          <w:sz w:val="28"/>
          <w:szCs w:val="28"/>
        </w:rPr>
      </w:pPr>
      <w:r>
        <w:rPr>
          <w:rFonts w:hint="eastAsia" w:ascii="仿宋_GB2312" w:eastAsia="仿宋_GB2312" w:hAnsiTheme="minorEastAsia"/>
          <w:b/>
          <w:sz w:val="28"/>
          <w:szCs w:val="28"/>
        </w:rPr>
        <w:t>验收标准：</w:t>
      </w:r>
      <w:r>
        <w:rPr>
          <w:rFonts w:hint="eastAsia" w:ascii="Times New Roman" w:hAnsi="Times New Roman" w:eastAsia="仿宋_GB2312" w:cs="Times New Roman"/>
          <w:sz w:val="28"/>
          <w:szCs w:val="28"/>
        </w:rPr>
        <w:t>所提供产品须符合甲方蓄电池用四元硫酸铅的技术条件相关要求。</w:t>
      </w:r>
    </w:p>
    <w:p>
      <w:pPr>
        <w:pStyle w:val="9"/>
        <w:numPr>
          <w:ilvl w:val="0"/>
          <w:numId w:val="1"/>
        </w:numPr>
        <w:spacing w:line="560" w:lineRule="exact"/>
        <w:ind w:left="0"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交付要求：</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.1供货方须按照我公司要求的时间及运输方式将货物送达指定区域的指定地点，风帆公司保留对交付及时性的索赔乃至终止合同、列入黑名单的权利；</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.2送货地点：</w:t>
      </w:r>
      <w:r>
        <w:rPr>
          <w:rFonts w:hint="eastAsia" w:ascii="Times New Roman" w:hAnsi="Times New Roman" w:eastAsia="仿宋_GB2312" w:cs="Times New Roman"/>
          <w:sz w:val="28"/>
          <w:szCs w:val="28"/>
        </w:rPr>
        <w:t>风帆公司指定仓库。</w:t>
      </w:r>
    </w:p>
    <w:p>
      <w:pPr>
        <w:pStyle w:val="9"/>
        <w:spacing w:line="560" w:lineRule="exact"/>
        <w:ind w:left="425" w:firstLine="0" w:firstLineChars="0"/>
        <w:rPr>
          <w:rFonts w:ascii="仿宋_GB2312" w:eastAsia="仿宋_GB2312" w:hAnsiTheme="minorEastAsia"/>
          <w:b/>
          <w:sz w:val="28"/>
          <w:szCs w:val="28"/>
        </w:rPr>
      </w:pPr>
      <w:r>
        <w:rPr>
          <w:rFonts w:hint="eastAsia" w:ascii="Times New Roman" w:hAnsi="Times New Roman" w:eastAsia="仿宋_GB2312" w:cs="Times New Roman"/>
          <w:sz w:val="28"/>
          <w:szCs w:val="28"/>
        </w:rPr>
        <w:t>5.3送货频次、数量不确定，由我公司依据实际生产需求确定，并以我公司实际通知为准；</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2154EB80ACF24B2DA178D958B6E4A20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四元硫酸铅</w:t>
          </w:r>
        </w:sdtContent>
      </w:sdt>
      <w:r>
        <w:rPr>
          <w:rFonts w:hint="eastAsia" w:ascii="仿宋_GB2312" w:eastAsia="仿宋_GB2312" w:hAnsiTheme="minorEastAsia"/>
          <w:sz w:val="28"/>
          <w:szCs w:val="28"/>
        </w:rPr>
        <w:t>生产厂家。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ascii="Times New Roman" w:hAnsi="Times New Roman" w:eastAsia="仿宋_GB2312" w:cs="Times New Roman"/>
              <w:sz w:val="28"/>
              <w:szCs w:val="28"/>
            </w:rPr>
            <w:t>供货商必须是增值税一般纳税人</w:t>
          </w:r>
          <w:r>
            <w:rPr>
              <w:rFonts w:hint="eastAsia" w:ascii="Times New Roman" w:hAnsi="Times New Roman" w:eastAsia="仿宋_GB2312" w:cs="Times New Roman"/>
              <w:sz w:val="28"/>
              <w:szCs w:val="28"/>
            </w:rPr>
            <w:t>。</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r>
        <w:rPr>
          <w:rFonts w:hint="eastAsia" w:ascii="仿宋_GB2312" w:eastAsia="仿宋_GB2312" w:hAnsiTheme="minorEastAsia"/>
          <w:sz w:val="28"/>
          <w:szCs w:val="28"/>
          <w:lang w:eastAsia="zh-CN"/>
        </w:rPr>
        <w:t>。</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比价保证金金额：3万元</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7FE0AE1A169A4D5A941897400A29DB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927D6A1E2A1B4EEBACF30941282A8BB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9"/>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F196C9686E9E4EB28CA060B2FA148B3A"/>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w:t>
          </w:r>
          <w:r>
            <w:rPr>
              <w:rFonts w:hint="eastAsia" w:ascii="仿宋_GB2312" w:eastAsia="仿宋_GB2312" w:hAnsiTheme="minorEastAsia"/>
              <w:bCs/>
              <w:sz w:val="28"/>
              <w:szCs w:val="28"/>
              <w:lang w:eastAsia="zh-CN"/>
            </w:rPr>
            <w:t>一般纳税人资质证明</w:t>
          </w:r>
          <w:r>
            <w:rPr>
              <w:rFonts w:hint="eastAsia" w:ascii="仿宋_GB2312" w:eastAsia="仿宋_GB2312" w:hAnsiTheme="minorEastAsia"/>
              <w:bCs/>
              <w:sz w:val="28"/>
              <w:szCs w:val="28"/>
            </w:rPr>
            <w:t>、质量保证能力等</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1284D2B3F64345898E292C1C9D0A014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9"/>
        <w:numPr>
          <w:ilvl w:val="1"/>
          <w:numId w:val="2"/>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9"/>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付款方式为：挂账后1个月内支付电汇</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rPr>
        <w:t>郭世伦</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0312-3208493</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hint="eastAsia" w:ascii="仿宋_GB2312" w:eastAsia="仿宋_GB2312" w:hAnsiTheme="minorEastAsia"/>
          <w:sz w:val="28"/>
          <w:szCs w:val="28"/>
        </w:rPr>
        <w:t xml:space="preserve"> </w:t>
      </w:r>
      <w:r>
        <w:rPr>
          <w:rFonts w:ascii="仿宋_GB2312" w:eastAsia="仿宋_GB2312" w:hAnsiTheme="minorEastAsia"/>
          <w:sz w:val="28"/>
          <w:szCs w:val="28"/>
        </w:rPr>
        <w:t>务</w:t>
      </w:r>
      <w:r>
        <w:rPr>
          <w:rFonts w:hint="eastAsia" w:ascii="仿宋_GB2312" w:eastAsia="仿宋_GB2312" w:hAnsiTheme="minorEastAsia"/>
          <w:sz w:val="28"/>
          <w:szCs w:val="28"/>
        </w:rPr>
        <w:t xml:space="preserve"> </w:t>
      </w:r>
      <w:r>
        <w:rPr>
          <w:rFonts w:ascii="仿宋_GB2312" w:eastAsia="仿宋_GB2312" w:hAnsiTheme="minorEastAsia"/>
          <w:sz w:val="28"/>
          <w:szCs w:val="28"/>
        </w:rPr>
        <w:t>联</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系人：  </w:t>
      </w:r>
      <w:r>
        <w:rPr>
          <w:rFonts w:hint="eastAsia" w:ascii="仿宋_GB2312" w:eastAsia="仿宋_GB2312" w:hAnsiTheme="minorEastAsia"/>
          <w:sz w:val="28"/>
          <w:szCs w:val="28"/>
        </w:rPr>
        <w:t>刘文利</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0312-3208360</w:t>
      </w:r>
    </w:p>
    <w:p>
      <w:pPr>
        <w:pStyle w:val="9"/>
        <w:spacing w:line="560" w:lineRule="exact"/>
        <w:ind w:left="720" w:right="840" w:firstLine="3360" w:firstLineChars="1200"/>
        <w:rPr>
          <w:rFonts w:ascii="仿宋_GB2312" w:eastAsia="仿宋_GB2312" w:hAnsiTheme="minorEastAsia"/>
          <w:sz w:val="28"/>
          <w:szCs w:val="28"/>
        </w:rPr>
      </w:pPr>
    </w:p>
    <w:p>
      <w:pPr>
        <w:pStyle w:val="9"/>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2021年12月9日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szCs w:val="21"/>
            </w:rPr>
            <w:id w:val="-51467533"/>
            <w:placeholder>
              <w:docPart w:val="49653ECB610A428FB93EBA8F203ED27B"/>
            </w:placeholder>
          </w:sdtPr>
          <w:sdtEndPr>
            <w:rPr>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szCs w:val="21"/>
                  </w:rPr>
                </w:pPr>
                <w:r>
                  <w:rPr>
                    <w:rFonts w:hint="eastAsia"/>
                    <w:szCs w:val="21"/>
                  </w:rPr>
                  <w:t>四元硫酸铅</w:t>
                </w:r>
              </w:p>
            </w:tc>
          </w:sdtContent>
        </w:sdt>
        <w:tc>
          <w:tcPr>
            <w:tcW w:w="1417" w:type="dxa"/>
            <w:shd w:val="clear" w:color="auto" w:fill="D8D8D8" w:themeFill="background1" w:themeFillShade="D9"/>
            <w:vAlign w:val="center"/>
          </w:tcPr>
          <w:p>
            <w:pPr>
              <w:adjustRightInd w:val="0"/>
              <w:snapToGrid w:val="0"/>
              <w:jc w:val="center"/>
              <w:rPr>
                <w:szCs w:val="21"/>
              </w:rPr>
            </w:pPr>
            <w:r>
              <w:rPr>
                <w:rFonts w:hint="eastAsia"/>
                <w:szCs w:val="21"/>
              </w:rPr>
              <w:t>吨</w:t>
            </w:r>
          </w:p>
        </w:tc>
        <w:tc>
          <w:tcPr>
            <w:tcW w:w="2126" w:type="dxa"/>
            <w:shd w:val="clear" w:color="auto" w:fill="D8D8D8" w:themeFill="background1" w:themeFillShade="D9"/>
            <w:vAlign w:val="center"/>
          </w:tcPr>
          <w:p>
            <w:pPr>
              <w:adjustRightInd w:val="0"/>
              <w:snapToGrid w:val="0"/>
              <w:jc w:val="center"/>
              <w:rPr>
                <w:szCs w:val="21"/>
              </w:rPr>
            </w:pPr>
            <w:r>
              <w:rPr>
                <w:rFonts w:hint="eastAsia"/>
                <w:szCs w:val="21"/>
              </w:rPr>
              <w:t>addiBatt Tetra L2</w:t>
            </w:r>
          </w:p>
        </w:tc>
        <w:tc>
          <w:tcPr>
            <w:tcW w:w="2127" w:type="dxa"/>
            <w:shd w:val="clear" w:color="auto" w:fill="D8D8D8" w:themeFill="background1" w:themeFillShade="D9"/>
            <w:vAlign w:val="center"/>
          </w:tcPr>
          <w:p>
            <w:pPr>
              <w:adjustRightInd w:val="0"/>
              <w:snapToGrid w:val="0"/>
              <w:jc w:val="center"/>
              <w:rPr>
                <w:szCs w:val="21"/>
              </w:rPr>
            </w:pPr>
            <w:r>
              <w:rPr>
                <w:rFonts w:hint="eastAsia"/>
                <w:szCs w:val="21"/>
              </w:rPr>
              <w:t>160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740A9"/>
    <w:rsid w:val="00181799"/>
    <w:rsid w:val="001D722B"/>
    <w:rsid w:val="001E1ECD"/>
    <w:rsid w:val="002120C8"/>
    <w:rsid w:val="002701A1"/>
    <w:rsid w:val="0029465C"/>
    <w:rsid w:val="002A3325"/>
    <w:rsid w:val="004248E7"/>
    <w:rsid w:val="00470B8A"/>
    <w:rsid w:val="004D761F"/>
    <w:rsid w:val="004F0CAE"/>
    <w:rsid w:val="005C067D"/>
    <w:rsid w:val="0064010C"/>
    <w:rsid w:val="00676230"/>
    <w:rsid w:val="006F4EA6"/>
    <w:rsid w:val="00701817"/>
    <w:rsid w:val="00827A40"/>
    <w:rsid w:val="008519E8"/>
    <w:rsid w:val="00867617"/>
    <w:rsid w:val="00925340"/>
    <w:rsid w:val="00932592"/>
    <w:rsid w:val="00A2503F"/>
    <w:rsid w:val="00AC4109"/>
    <w:rsid w:val="00B5756F"/>
    <w:rsid w:val="00BB3C20"/>
    <w:rsid w:val="00CD6447"/>
    <w:rsid w:val="00D7521A"/>
    <w:rsid w:val="00D8320A"/>
    <w:rsid w:val="00DE7BF8"/>
    <w:rsid w:val="00E20559"/>
    <w:rsid w:val="60876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2154EB80ACF24B2DA178D958B6E4A202"/>
        <w:style w:val=""/>
        <w:category>
          <w:name w:val="常规"/>
          <w:gallery w:val="placeholder"/>
        </w:category>
        <w:types>
          <w:type w:val="bbPlcHdr"/>
        </w:types>
        <w:behaviors>
          <w:behavior w:val="content"/>
        </w:behaviors>
        <w:description w:val=""/>
        <w:guid w:val="{52751F33-CAFD-4BAC-A855-F7F47E8EB22D}"/>
      </w:docPartPr>
      <w:docPartBody>
        <w:p>
          <w:pPr>
            <w:pStyle w:val="12"/>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7FE0AE1A169A4D5A941897400A29DBB1"/>
        <w:style w:val=""/>
        <w:category>
          <w:name w:val="常规"/>
          <w:gallery w:val="placeholder"/>
        </w:category>
        <w:types>
          <w:type w:val="bbPlcHdr"/>
        </w:types>
        <w:behaviors>
          <w:behavior w:val="content"/>
        </w:behaviors>
        <w:description w:val=""/>
        <w:guid w:val="{670AB115-7253-4E75-B671-AE35C5827DA1}"/>
      </w:docPartPr>
      <w:docPartBody>
        <w:p>
          <w:pPr>
            <w:pStyle w:val="15"/>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927D6A1E2A1B4EEBACF30941282A8BBF"/>
        <w:style w:val=""/>
        <w:category>
          <w:name w:val="常规"/>
          <w:gallery w:val="placeholder"/>
        </w:category>
        <w:types>
          <w:type w:val="bbPlcHdr"/>
        </w:types>
        <w:behaviors>
          <w:behavior w:val="content"/>
        </w:behaviors>
        <w:description w:val=""/>
        <w:guid w:val="{0A842600-F625-436C-A536-1C67C56054EA}"/>
      </w:docPartPr>
      <w:docPartBody>
        <w:p>
          <w:pPr>
            <w:pStyle w:val="16"/>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1284D2B3F64345898E292C1C9D0A014A"/>
        <w:style w:val=""/>
        <w:category>
          <w:name w:val="常规"/>
          <w:gallery w:val="placeholder"/>
        </w:category>
        <w:types>
          <w:type w:val="bbPlcHdr"/>
        </w:types>
        <w:behaviors>
          <w:behavior w:val="content"/>
        </w:behaviors>
        <w:description w:val=""/>
        <w:guid w:val="{C5407FF7-159E-4A4D-91F9-91FBB2E79E7A}"/>
      </w:docPartPr>
      <w:docPartBody>
        <w:p>
          <w:pPr>
            <w:pStyle w:val="18"/>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49653ECB610A428FB93EBA8F203ED27B"/>
        <w:style w:val=""/>
        <w:category>
          <w:name w:val="常规"/>
          <w:gallery w:val="placeholder"/>
        </w:category>
        <w:types>
          <w:type w:val="bbPlcHdr"/>
        </w:types>
        <w:behaviors>
          <w:behavior w:val="content"/>
        </w:behaviors>
        <w:description w:val=""/>
        <w:guid w:val="{226620D2-BBDA-4B7D-9D06-BECC7045A480}"/>
      </w:docPartPr>
      <w:docPartBody>
        <w:p>
          <w:pPr>
            <w:pStyle w:val="30"/>
          </w:pPr>
          <w:r>
            <w:rPr>
              <w:rFonts w:hint="eastAsia"/>
              <w:color w:val="366091" w:themeColor="accent1" w:themeShade="BF"/>
              <w:szCs w:val="21"/>
            </w:rPr>
            <w:t>【单击</w:t>
          </w:r>
          <w:r>
            <w:rPr>
              <w:rStyle w:val="4"/>
              <w:color w:val="366091" w:themeColor="accent1" w:themeShade="BF"/>
              <w:szCs w:val="21"/>
            </w:rPr>
            <w:t>此处输入产品标准名称</w:t>
          </w:r>
          <w:r>
            <w:rPr>
              <w:rStyle w:val="4"/>
              <w:rFonts w:hint="eastAsia"/>
              <w:color w:val="366091" w:themeColor="accent1" w:themeShade="BF"/>
            </w:rPr>
            <w:t>。</w:t>
          </w:r>
          <w:r>
            <w:rPr>
              <w:rFonts w:hint="eastAsia"/>
              <w:color w:val="366091" w:themeColor="accent1" w:themeShade="BF"/>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1C5165"/>
    <w:rsid w:val="00203CDF"/>
    <w:rsid w:val="00370581"/>
    <w:rsid w:val="006C7E01"/>
    <w:rsid w:val="007C76EF"/>
    <w:rsid w:val="008C2D64"/>
    <w:rsid w:val="00A04E61"/>
    <w:rsid w:val="00B57C7A"/>
    <w:rsid w:val="00D0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4D0DDA3458244C3B7854F264DD82B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49653ECB610A428FB93EBA8F203ED27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1F7B1323CA44EFAB65581D45B8E2DE8"/>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273</Words>
  <Characters>1562</Characters>
  <Lines>13</Lines>
  <Paragraphs>3</Paragraphs>
  <TotalTime>3</TotalTime>
  <ScaleCrop>false</ScaleCrop>
  <LinksUpToDate>false</LinksUpToDate>
  <CharactersWithSpaces>1832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2021-12-09T05:28:00Z</dcterms:created>
  <dc:creator>刘文利</dc:creator>
  <cp:lastModifiedBy>Administrator</cp:lastModifiedBy>
  <dcterms:modified xsi:type="dcterms:W3CDTF">2021-12-15T03:00:36Z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