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ind w:firstLine="1980" w:firstLineChars="550"/>
        <w:rPr>
          <w:rFonts w:ascii="方正小标宋简体" w:hAnsi="华文中宋" w:eastAsia="方正小标宋简体"/>
          <w:sz w:val="36"/>
          <w:szCs w:val="36"/>
        </w:rPr>
      </w:pPr>
      <w:r>
        <w:rPr>
          <w:rFonts w:hint="eastAsia" w:ascii="方正小标宋简体" w:hAnsi="华文中宋" w:eastAsia="方正小标宋简体"/>
          <w:sz w:val="36"/>
          <w:szCs w:val="36"/>
        </w:rPr>
        <w:t>无水硫酸钠线上采购询比价说明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为满足生产需求，我公司通过中国船舶采购管理电子商务平台对无水硫酸钠进行询比价采购，现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9"/>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采购数量：700吨</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化工库</w:t>
          </w:r>
        </w:sdtContent>
      </w:sdt>
    </w:p>
    <w:p>
      <w:pPr>
        <w:pStyle w:val="9"/>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r>
        <w:rPr>
          <w:rFonts w:hint="eastAsia" w:ascii="仿宋_GB2312" w:eastAsia="仿宋_GB2312" w:hAnsiTheme="minorEastAsia"/>
          <w:b/>
          <w:sz w:val="28"/>
          <w:szCs w:val="28"/>
        </w:rPr>
        <w:t>2个</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产品必须符合我公司蓄电池用无水硫酸钠的相关技术要求;</w:t>
      </w:r>
    </w:p>
    <w:p>
      <w:pPr>
        <w:pStyle w:val="9"/>
        <w:ind w:left="425" w:firstLine="0" w:firstLineChars="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w:t>
      </w:r>
      <w:r>
        <w:rPr>
          <w:rFonts w:hint="eastAsia" w:ascii="Times New Roman" w:hAnsi="Times New Roman" w:eastAsia="仿宋_GB2312" w:cs="Times New Roman"/>
          <w:color w:val="000000" w:themeColor="text1"/>
          <w:sz w:val="28"/>
          <w:szCs w:val="28"/>
        </w:rPr>
        <w:t>2</w:t>
      </w:r>
      <w:r>
        <w:rPr>
          <w:rFonts w:ascii="Times New Roman" w:hAnsi="Times New Roman" w:eastAsia="仿宋_GB2312" w:cs="Times New Roman"/>
          <w:color w:val="000000" w:themeColor="text1"/>
          <w:sz w:val="28"/>
          <w:szCs w:val="28"/>
        </w:rPr>
        <w:t>风帆公司有权要求供应商对不符合质量要求的产品进行无条件更换；</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9"/>
        <w:spacing w:line="560" w:lineRule="exact"/>
        <w:ind w:left="560" w:firstLine="0" w:firstLineChars="0"/>
        <w:rPr>
          <w:rFonts w:ascii="仿宋_GB2312" w:eastAsia="仿宋_GB2312" w:hAnsiTheme="minorEastAsia"/>
          <w:sz w:val="28"/>
          <w:szCs w:val="28"/>
        </w:rPr>
      </w:pP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验收标准：所提</w:t>
      </w:r>
      <w:r>
        <w:rPr>
          <w:rFonts w:hint="eastAsia" w:ascii="仿宋_GB2312" w:eastAsia="仿宋_GB2312" w:hAnsiTheme="minorEastAsia"/>
          <w:sz w:val="28"/>
          <w:szCs w:val="28"/>
        </w:rPr>
        <w:t>供产</w:t>
      </w:r>
      <w:r>
        <w:rPr>
          <w:rFonts w:hint="eastAsia" w:ascii="Times New Roman" w:hAnsi="Times New Roman" w:eastAsia="仿宋_GB2312" w:cs="Times New Roman"/>
          <w:sz w:val="28"/>
          <w:szCs w:val="28"/>
        </w:rPr>
        <w:t>品须符</w:t>
      </w:r>
      <w:r>
        <w:rPr>
          <w:rFonts w:hint="eastAsia" w:ascii="仿宋_GB2312" w:eastAsia="仿宋_GB2312" w:hAnsiTheme="minorEastAsia"/>
          <w:sz w:val="28"/>
          <w:szCs w:val="28"/>
        </w:rPr>
        <w:t>合甲方无水硫酸钠相关技术要求。</w:t>
      </w:r>
    </w:p>
    <w:p>
      <w:pPr>
        <w:pStyle w:val="9"/>
        <w:numPr>
          <w:ilvl w:val="0"/>
          <w:numId w:val="1"/>
        </w:numPr>
        <w:spacing w:line="560" w:lineRule="exact"/>
        <w:ind w:left="0"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交付要求：</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风帆公司指定仓库。</w:t>
      </w:r>
    </w:p>
    <w:p>
      <w:pPr>
        <w:pStyle w:val="9"/>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2154EB80ACF24B2DA178D958B6E4A20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无水硫酸钠</w:t>
          </w:r>
        </w:sdtContent>
      </w:sdt>
      <w:r>
        <w:rPr>
          <w:rFonts w:hint="eastAsia" w:ascii="仿宋_GB2312" w:eastAsia="仿宋_GB2312" w:hAnsiTheme="minorEastAsia"/>
          <w:sz w:val="28"/>
          <w:szCs w:val="28"/>
        </w:rPr>
        <w:t>生产厂家。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rPr>
            <w:t>。</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按照风帆公司质量管理体系要求，本采购标的物的供应商必须为我公司质量体系合格供方；合格供方名录以外的供应商可参与报价，但须按要求完成相关质量技术验证，纳入合格供应商名录后才能正式供货。</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比价保证金金额：1万元</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7FE0AE1A169A4D5A941897400A29DB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927D6A1E2A1B4EEBACF30941282A8BB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bookmarkStart w:id="0" w:name="_GoBack"/>
      <w:r>
        <w:rPr>
          <w:rFonts w:hint="eastAsia" w:ascii="仿宋_GB2312" w:eastAsia="仿宋_GB2312" w:hAnsiTheme="minorEastAsia"/>
          <w:sz w:val="28"/>
          <w:szCs w:val="28"/>
        </w:rPr>
        <w:t>平台报价时，须按要求逐项填写报价页面相关信息，同时将报价单</w:t>
      </w:r>
      <w:bookmarkEnd w:id="0"/>
      <w:r>
        <w:rPr>
          <w:rFonts w:hint="eastAsia" w:ascii="仿宋_GB2312" w:eastAsia="仿宋_GB2312" w:hAnsiTheme="minorEastAsia"/>
          <w:sz w:val="28"/>
          <w:szCs w:val="28"/>
        </w:rPr>
        <w:t>原件（带红章）扫描后作为附件上传。</w:t>
      </w:r>
    </w:p>
    <w:p>
      <w:pPr>
        <w:pStyle w:val="9"/>
        <w:numPr>
          <w:ilvl w:val="1"/>
          <w:numId w:val="1"/>
        </w:numPr>
        <w:shd w:val="clear"/>
        <w:adjustRightInd w:val="0"/>
        <w:snapToGrid w:val="0"/>
        <w:spacing w:line="360" w:lineRule="auto"/>
        <w:ind w:left="0" w:firstLine="56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报价方另需提供</w:t>
      </w:r>
      <w:sdt>
        <w:sdtPr>
          <w:rPr>
            <w:rFonts w:hint="eastAsia" w:ascii="仿宋_GB2312" w:eastAsia="仿宋_GB2312" w:hAnsiTheme="minorEastAsia"/>
            <w:bCs/>
            <w:sz w:val="28"/>
            <w:szCs w:val="28"/>
            <w:highlight w:val="none"/>
          </w:rPr>
          <w:id w:val="1990050050"/>
          <w:placeholder>
            <w:docPart w:val="{a3cbf205-394a-46cf-9cb4-95601e994833}"/>
          </w:placeholder>
        </w:sdtPr>
        <w:sdtEndPr>
          <w:rPr>
            <w:rFonts w:hint="eastAsia" w:ascii="仿宋_GB2312" w:eastAsia="仿宋_GB2312" w:hAnsiTheme="minorEastAsia"/>
            <w:bCs/>
            <w:sz w:val="28"/>
            <w:szCs w:val="28"/>
            <w:highlight w:val="none"/>
          </w:rPr>
        </w:sdtEndPr>
        <w:sdtContent>
          <w:r>
            <w:rPr>
              <w:rFonts w:hint="eastAsia" w:ascii="仿宋_GB2312" w:eastAsia="仿宋_GB2312" w:hAnsiTheme="minorEastAsia"/>
              <w:bCs/>
              <w:sz w:val="28"/>
              <w:szCs w:val="28"/>
              <w:highlight w:val="none"/>
            </w:rPr>
            <w:t>营业执照、一般纳税人资质证明、质量保证能力等</w:t>
          </w:r>
        </w:sdtContent>
      </w:sdt>
      <w:r>
        <w:rPr>
          <w:rFonts w:hint="eastAsia" w:ascii="仿宋_GB2312" w:hAnsi="font-size:14pt;" w:eastAsia="仿宋_GB2312" w:cs="Tahoma"/>
          <w:bCs/>
          <w:sz w:val="28"/>
          <w:szCs w:val="28"/>
          <w:highlight w:val="none"/>
        </w:rPr>
        <w:t>，</w:t>
      </w:r>
      <w:r>
        <w:rPr>
          <w:rFonts w:hint="eastAsia" w:ascii="仿宋_GB2312" w:eastAsia="仿宋_GB2312" w:hAnsiTheme="minorEastAsia"/>
          <w:bCs/>
          <w:sz w:val="28"/>
          <w:szCs w:val="28"/>
          <w:highlight w:val="none"/>
        </w:rPr>
        <w:t>以上证件需正本扫描后连同报价单一同压缩上传。</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9"/>
        <w:numPr>
          <w:ilvl w:val="1"/>
          <w:numId w:val="2"/>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9"/>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付款方式为：挂账后3个月内支付电汇</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rPr>
        <w:t>郭世伦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刘文利</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0312-3208360</w:t>
      </w:r>
    </w:p>
    <w:p>
      <w:pPr>
        <w:pStyle w:val="9"/>
        <w:spacing w:line="560" w:lineRule="exact"/>
        <w:ind w:left="720" w:right="840" w:firstLine="3360" w:firstLineChars="1200"/>
        <w:rPr>
          <w:rFonts w:ascii="仿宋_GB2312" w:eastAsia="仿宋_GB2312" w:hAnsiTheme="minorEastAsia"/>
          <w:sz w:val="28"/>
          <w:szCs w:val="28"/>
        </w:rPr>
      </w:pPr>
    </w:p>
    <w:p>
      <w:pPr>
        <w:pStyle w:val="9"/>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2021年12月8日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无水硫酸钠</w:t>
            </w:r>
          </w:p>
        </w:tc>
        <w:sdt>
          <w:sdtPr>
            <w:rPr>
              <w:rFonts w:ascii="黑体" w:hAnsi="黑体" w:eastAsia="黑体"/>
              <w:szCs w:val="21"/>
            </w:rPr>
            <w:id w:val="-122080947"/>
            <w:placeholder>
              <w:docPart w:val="E8E66ED97E30425383E23E032472D233"/>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sdtContent>
        </w:sdt>
        <w:tc>
          <w:tcPr>
            <w:tcW w:w="2126" w:type="dxa"/>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25公斤/袋</w:t>
            </w:r>
          </w:p>
        </w:tc>
        <w:tc>
          <w:tcPr>
            <w:tcW w:w="2127"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700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无水硫酸钠盐袋</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袋</w:t>
            </w:r>
          </w:p>
        </w:tc>
        <w:tc>
          <w:tcPr>
            <w:tcW w:w="2126" w:type="dxa"/>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6g/袋</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szCs w:val="21"/>
              </w:rPr>
              <w:t>24000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szCs w:val="21"/>
            </w:rPr>
            <w:id w:val="3312682"/>
            <w:placeholder>
              <w:docPart w:val="E6318AB075F74326986D5BD816CC088B"/>
            </w:placeholder>
          </w:sdtPr>
          <w:sdtEndPr>
            <w:rPr>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无水硫酸钠盐袋</w:t>
                </w:r>
              </w:p>
            </w:tc>
          </w:sdtContent>
        </w:sd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袋</w:t>
            </w:r>
          </w:p>
        </w:tc>
        <w:tc>
          <w:tcPr>
            <w:tcW w:w="2126" w:type="dxa"/>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10g/袋</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szCs w:val="21"/>
              </w:rPr>
              <w:t>500000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1E2B20"/>
    <w:rsid w:val="002120C8"/>
    <w:rsid w:val="002942D4"/>
    <w:rsid w:val="002A0E45"/>
    <w:rsid w:val="002A7A58"/>
    <w:rsid w:val="00314B2D"/>
    <w:rsid w:val="00336971"/>
    <w:rsid w:val="004B2689"/>
    <w:rsid w:val="004B3C71"/>
    <w:rsid w:val="005E6290"/>
    <w:rsid w:val="0064010C"/>
    <w:rsid w:val="00676230"/>
    <w:rsid w:val="006A712A"/>
    <w:rsid w:val="006D7FD9"/>
    <w:rsid w:val="007935D8"/>
    <w:rsid w:val="00932592"/>
    <w:rsid w:val="00962B04"/>
    <w:rsid w:val="00A2503F"/>
    <w:rsid w:val="00A34A5A"/>
    <w:rsid w:val="00AC4109"/>
    <w:rsid w:val="00BC2F60"/>
    <w:rsid w:val="00CD47EA"/>
    <w:rsid w:val="00D21E5D"/>
    <w:rsid w:val="00DE7BF8"/>
    <w:rsid w:val="00F64645"/>
    <w:rsid w:val="00F673C1"/>
    <w:rsid w:val="00F7724F"/>
    <w:rsid w:val="57D36840"/>
    <w:rsid w:val="774D3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2154EB80ACF24B2DA178D958B6E4A202"/>
        <w:style w:val=""/>
        <w:category>
          <w:name w:val="常规"/>
          <w:gallery w:val="placeholder"/>
        </w:category>
        <w:types>
          <w:type w:val="bbPlcHdr"/>
        </w:types>
        <w:behaviors>
          <w:behavior w:val="content"/>
        </w:behaviors>
        <w:description w:val=""/>
        <w:guid w:val="{52751F33-CAFD-4BAC-A855-F7F47E8EB22D}"/>
      </w:docPartPr>
      <w:docPartBody>
        <w:p>
          <w:pPr>
            <w:pStyle w:val="12"/>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7FE0AE1A169A4D5A941897400A29DBB1"/>
        <w:style w:val=""/>
        <w:category>
          <w:name w:val="常规"/>
          <w:gallery w:val="placeholder"/>
        </w:category>
        <w:types>
          <w:type w:val="bbPlcHdr"/>
        </w:types>
        <w:behaviors>
          <w:behavior w:val="content"/>
        </w:behaviors>
        <w:description w:val=""/>
        <w:guid w:val="{670AB115-7253-4E75-B671-AE35C5827DA1}"/>
      </w:docPartPr>
      <w:docPartBody>
        <w:p>
          <w:pPr>
            <w:pStyle w:val="15"/>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927D6A1E2A1B4EEBACF30941282A8BBF"/>
        <w:style w:val=""/>
        <w:category>
          <w:name w:val="常规"/>
          <w:gallery w:val="placeholder"/>
        </w:category>
        <w:types>
          <w:type w:val="bbPlcHdr"/>
        </w:types>
        <w:behaviors>
          <w:behavior w:val="content"/>
        </w:behaviors>
        <w:description w:val=""/>
        <w:guid w:val="{0A842600-F625-436C-A536-1C67C56054EA}"/>
      </w:docPartPr>
      <w:docPartBody>
        <w:p>
          <w:pPr>
            <w:pStyle w:val="1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E8E66ED97E30425383E23E032472D233"/>
        <w:style w:val=""/>
        <w:category>
          <w:name w:val="常规"/>
          <w:gallery w:val="placeholder"/>
        </w:category>
        <w:types>
          <w:type w:val="bbPlcHdr"/>
        </w:types>
        <w:behaviors>
          <w:behavior w:val="content"/>
        </w:behaviors>
        <w:description w:val=""/>
        <w:guid w:val="{4C6381FF-020A-4AF3-BF9B-80DCAD7B7FC6}"/>
      </w:docPartPr>
      <w:docPartBody>
        <w:p>
          <w:pPr>
            <w:pStyle w:val="23"/>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E6318AB075F74326986D5BD816CC088B"/>
        <w:style w:val=""/>
        <w:category>
          <w:name w:val="常规"/>
          <w:gallery w:val="placeholder"/>
        </w:category>
        <w:types>
          <w:type w:val="bbPlcHdr"/>
        </w:types>
        <w:behaviors>
          <w:behavior w:val="content"/>
        </w:behaviors>
        <w:description w:val=""/>
        <w:guid w:val="{64A74CDC-E0C7-472F-8C27-08A795C8C3AA}"/>
      </w:docPartPr>
      <w:docPartBody>
        <w:p>
          <w:pPr>
            <w:pStyle w:val="26"/>
          </w:pPr>
          <w:r>
            <w:rPr>
              <w:rFonts w:hint="eastAsia"/>
              <w:color w:val="366091" w:themeColor="accent1" w:themeShade="BF"/>
              <w:szCs w:val="21"/>
            </w:rPr>
            <w:t>【单击</w:t>
          </w:r>
          <w:r>
            <w:rPr>
              <w:rStyle w:val="4"/>
              <w:color w:val="366091" w:themeColor="accent1" w:themeShade="BF"/>
              <w:szCs w:val="21"/>
            </w:rPr>
            <w:t>此处输入产品标准名称</w:t>
          </w:r>
          <w:r>
            <w:rPr>
              <w:rStyle w:val="4"/>
              <w:rFonts w:hint="eastAsia"/>
              <w:color w:val="366091" w:themeColor="accent1" w:themeShade="BF"/>
            </w:rPr>
            <w:t>。</w:t>
          </w:r>
          <w:r>
            <w:rPr>
              <w:rFonts w:hint="eastAsia"/>
              <w:color w:val="366091" w:themeColor="accent1" w:themeShade="BF"/>
              <w:szCs w:val="21"/>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a3cbf205-394a-46cf-9cb4-95601e994833}"/>
        <w:style w:val=""/>
        <w:category>
          <w:name w:val="常规"/>
          <w:gallery w:val="placeholder"/>
        </w:category>
        <w:types>
          <w:type w:val="bbPlcHdr"/>
        </w:types>
        <w:behaviors>
          <w:behavior w:val="content"/>
        </w:behaviors>
        <w:description w:val=""/>
        <w:guid w:val="{a3cbf205-394a-46cf-9cb4-95601e994833}"/>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370581"/>
    <w:rsid w:val="00856AA7"/>
    <w:rsid w:val="00A14999"/>
    <w:rsid w:val="00B27549"/>
    <w:rsid w:val="00B57C7A"/>
    <w:rsid w:val="00C040A0"/>
    <w:rsid w:val="00C87112"/>
    <w:rsid w:val="00D05738"/>
    <w:rsid w:val="00DE4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4D0DDA3458244C3B7854F264DD82B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280</Words>
  <Characters>1598</Characters>
  <Lines>13</Lines>
  <Paragraphs>3</Paragraphs>
  <TotalTime>4</TotalTime>
  <ScaleCrop>false</ScaleCrop>
  <LinksUpToDate>false</LinksUpToDate>
  <CharactersWithSpaces>1875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2021-12-09T02:06:00Z</dcterms:created>
  <dc:creator>刘文利</dc:creator>
  <cp:lastModifiedBy>Administrator</cp:lastModifiedBy>
  <dcterms:modified xsi:type="dcterms:W3CDTF">2021-12-15T00:47:19Z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